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3C4D" w14:textId="77777777" w:rsidR="00B00CEF" w:rsidRPr="00343B2E" w:rsidRDefault="00B00CEF" w:rsidP="00B00CEF">
      <w:pPr>
        <w:spacing w:line="400" w:lineRule="exact"/>
        <w:jc w:val="both"/>
        <w:outlineLvl w:val="0"/>
        <w:rPr>
          <w:rFonts w:cs="Arial"/>
          <w:b/>
          <w:bCs/>
          <w:sz w:val="21"/>
          <w:szCs w:val="21"/>
        </w:rPr>
      </w:pPr>
      <w:bookmarkStart w:id="0" w:name="_Hlk17819027"/>
      <w:r w:rsidRPr="00343B2E">
        <w:rPr>
          <w:rFonts w:cs="Arial"/>
          <w:b/>
          <w:bCs/>
          <w:sz w:val="21"/>
          <w:szCs w:val="21"/>
        </w:rPr>
        <w:t xml:space="preserve">Zehnder </w:t>
      </w:r>
      <w:r>
        <w:rPr>
          <w:rFonts w:cs="Arial"/>
          <w:b/>
          <w:bCs/>
          <w:sz w:val="21"/>
          <w:szCs w:val="21"/>
        </w:rPr>
        <w:t>Klimadecken</w:t>
      </w:r>
    </w:p>
    <w:p w14:paraId="5FD90A7F" w14:textId="236B32CD" w:rsidR="00B00CEF" w:rsidRPr="0045457E" w:rsidRDefault="00B00CEF" w:rsidP="00B00CEF">
      <w:pPr>
        <w:spacing w:line="400" w:lineRule="exact"/>
        <w:jc w:val="both"/>
        <w:outlineLvl w:val="0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Objektdatenblatt Reportage </w:t>
      </w:r>
      <w:proofErr w:type="spellStart"/>
      <w:r w:rsidRPr="0045457E">
        <w:rPr>
          <w:rFonts w:cs="Arial"/>
          <w:b/>
          <w:bCs/>
          <w:color w:val="000000" w:themeColor="text1"/>
          <w:sz w:val="28"/>
          <w:szCs w:val="28"/>
        </w:rPr>
        <w:t>Richter+Frenzel</w:t>
      </w:r>
      <w:proofErr w:type="spellEnd"/>
      <w:r w:rsidRPr="0045457E">
        <w:rPr>
          <w:rFonts w:cs="Arial"/>
          <w:b/>
          <w:bCs/>
          <w:color w:val="000000" w:themeColor="text1"/>
          <w:sz w:val="28"/>
          <w:szCs w:val="28"/>
        </w:rPr>
        <w:t xml:space="preserve"> Reichertshofen</w:t>
      </w:r>
      <w:r w:rsidR="00F84B64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</w:p>
    <w:bookmarkEnd w:id="0"/>
    <w:p w14:paraId="247490A4" w14:textId="77777777" w:rsidR="00B00CEF" w:rsidRPr="00D13749" w:rsidRDefault="00B00CEF" w:rsidP="00B00CEF">
      <w:pPr>
        <w:spacing w:line="400" w:lineRule="exact"/>
        <w:jc w:val="both"/>
        <w:outlineLvl w:val="0"/>
        <w:rPr>
          <w:rFonts w:cs="Arial"/>
          <w:b/>
          <w:bCs/>
          <w:sz w:val="21"/>
          <w:szCs w:val="21"/>
        </w:rPr>
      </w:pPr>
    </w:p>
    <w:p w14:paraId="26DDA9A3" w14:textId="77777777" w:rsidR="00B00CEF" w:rsidRPr="009A77B5" w:rsidRDefault="00B00CEF" w:rsidP="00B00CEF">
      <w:pPr>
        <w:pStyle w:val="berschrift3"/>
        <w:rPr>
          <w:rFonts w:ascii="Arial" w:hAnsi="Arial" w:cs="Arial"/>
          <w:sz w:val="21"/>
          <w:szCs w:val="21"/>
        </w:rPr>
      </w:pPr>
      <w:r w:rsidRPr="009A77B5">
        <w:rPr>
          <w:rFonts w:ascii="Arial" w:hAnsi="Arial" w:cs="Arial"/>
          <w:sz w:val="21"/>
          <w:szCs w:val="21"/>
        </w:rPr>
        <w:t>Gebäudedaten</w:t>
      </w:r>
      <w:r>
        <w:rPr>
          <w:rFonts w:ascii="Arial" w:hAnsi="Arial" w:cs="Arial"/>
          <w:sz w:val="21"/>
          <w:szCs w:val="21"/>
        </w:rPr>
        <w:t>:</w:t>
      </w:r>
    </w:p>
    <w:p w14:paraId="20C1A5B0" w14:textId="77777777" w:rsidR="00B00CEF" w:rsidRDefault="00B00CEF" w:rsidP="00B00CEF">
      <w:pPr>
        <w:spacing w:line="360" w:lineRule="atLeas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Art des Gebäudes: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Verwaltungsgebäude in Massivbauweise</w:t>
      </w:r>
    </w:p>
    <w:p w14:paraId="3FFE11C0" w14:textId="77777777" w:rsidR="00B00CEF" w:rsidRDefault="00B00CEF" w:rsidP="00B00CEF">
      <w:pPr>
        <w:spacing w:line="360" w:lineRule="atLeast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>Baujahr</w:t>
      </w:r>
      <w:r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2020</w:t>
      </w:r>
    </w:p>
    <w:p w14:paraId="10FBD12A" w14:textId="77777777" w:rsidR="00B00CEF" w:rsidRDefault="00B00CEF" w:rsidP="00B00CEF">
      <w:pPr>
        <w:spacing w:line="360" w:lineRule="atLeas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Energiestandard: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KfW-55-Standard</w:t>
      </w:r>
    </w:p>
    <w:p w14:paraId="2793E6A4" w14:textId="77777777" w:rsidR="00B00CEF" w:rsidRDefault="00B00CEF" w:rsidP="00B00CEF">
      <w:pPr>
        <w:spacing w:line="360" w:lineRule="atLeas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Grundfläche: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1</w:t>
      </w:r>
      <w:r w:rsidRPr="00744290"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 xml:space="preserve">100 </w:t>
      </w:r>
      <w:r w:rsidRPr="009A77B5">
        <w:rPr>
          <w:rFonts w:cs="Arial"/>
          <w:sz w:val="21"/>
          <w:szCs w:val="21"/>
        </w:rPr>
        <w:t>m</w:t>
      </w:r>
      <w:r w:rsidRPr="009A77B5">
        <w:rPr>
          <w:rFonts w:cs="Arial"/>
          <w:sz w:val="21"/>
          <w:szCs w:val="21"/>
          <w:vertAlign w:val="superscript"/>
        </w:rPr>
        <w:t>2</w:t>
      </w:r>
    </w:p>
    <w:p w14:paraId="7003E5C3" w14:textId="77777777" w:rsidR="00B00CEF" w:rsidRDefault="00B00CEF" w:rsidP="00B00CEF">
      <w:pPr>
        <w:spacing w:line="360" w:lineRule="atLeas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Gesamtfläche: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3.300 m</w:t>
      </w:r>
      <w:r w:rsidRPr="003B5846">
        <w:rPr>
          <w:rFonts w:cs="Arial"/>
          <w:sz w:val="21"/>
          <w:szCs w:val="21"/>
          <w:vertAlign w:val="superscript"/>
        </w:rPr>
        <w:t>2</w:t>
      </w:r>
    </w:p>
    <w:p w14:paraId="60924EEB" w14:textId="77777777" w:rsidR="00B00CEF" w:rsidRPr="003B5846" w:rsidRDefault="00B00CEF" w:rsidP="00B00CEF">
      <w:pPr>
        <w:spacing w:line="360" w:lineRule="atLeas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Grundstücksfläche: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95.000 m</w:t>
      </w:r>
      <w:r w:rsidRPr="003B5846">
        <w:rPr>
          <w:rFonts w:cs="Arial"/>
          <w:sz w:val="21"/>
          <w:szCs w:val="21"/>
          <w:vertAlign w:val="superscript"/>
        </w:rPr>
        <w:t>2</w:t>
      </w:r>
    </w:p>
    <w:p w14:paraId="67EA688F" w14:textId="77777777" w:rsidR="00B00CEF" w:rsidRPr="009A77B5" w:rsidRDefault="00B00CEF" w:rsidP="00B00CEF">
      <w:pPr>
        <w:spacing w:line="360" w:lineRule="atLeast"/>
        <w:rPr>
          <w:rFonts w:cs="Arial"/>
          <w:sz w:val="21"/>
          <w:szCs w:val="21"/>
        </w:rPr>
      </w:pPr>
    </w:p>
    <w:p w14:paraId="26BA11F7" w14:textId="77777777" w:rsidR="00B00CEF" w:rsidRPr="009A77B5" w:rsidRDefault="00B00CEF" w:rsidP="00B00CEF">
      <w:pPr>
        <w:spacing w:line="360" w:lineRule="atLeast"/>
        <w:rPr>
          <w:rFonts w:cs="Arial"/>
          <w:b/>
          <w:sz w:val="21"/>
          <w:szCs w:val="21"/>
        </w:rPr>
      </w:pPr>
      <w:r w:rsidRPr="009A77B5">
        <w:rPr>
          <w:rFonts w:cs="Arial"/>
          <w:b/>
          <w:sz w:val="21"/>
          <w:szCs w:val="21"/>
        </w:rPr>
        <w:t xml:space="preserve">Zehnder </w:t>
      </w:r>
      <w:r>
        <w:rPr>
          <w:rFonts w:cs="Arial"/>
          <w:b/>
          <w:sz w:val="21"/>
          <w:szCs w:val="21"/>
        </w:rPr>
        <w:t>Klimadecken:</w:t>
      </w:r>
    </w:p>
    <w:p w14:paraId="4B4FE64E" w14:textId="77777777" w:rsidR="00B00CEF" w:rsidRPr="00BA519F" w:rsidRDefault="00B00CEF" w:rsidP="00B00CEF">
      <w:pPr>
        <w:spacing w:line="360" w:lineRule="atLeast"/>
        <w:ind w:left="3540" w:right="-1701" w:hanging="3540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>Produkt</w:t>
      </w:r>
      <w:r>
        <w:rPr>
          <w:rFonts w:cs="Arial"/>
          <w:sz w:val="21"/>
          <w:szCs w:val="21"/>
        </w:rPr>
        <w:t>:</w:t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Gipskarton-Klimadecke mit </w:t>
      </w:r>
      <w:r>
        <w:rPr>
          <w:rFonts w:cs="Arial"/>
          <w:bCs/>
          <w:sz w:val="21"/>
          <w:szCs w:val="21"/>
        </w:rPr>
        <w:t>Aluminium-Kupfer-Aktivierung</w:t>
      </w:r>
    </w:p>
    <w:p w14:paraId="5343134E" w14:textId="77777777" w:rsidR="00B00CEF" w:rsidRDefault="00B00CEF" w:rsidP="00B00CEF">
      <w:pPr>
        <w:spacing w:line="360" w:lineRule="atLeast"/>
        <w:ind w:right="-1701"/>
        <w:rPr>
          <w:rFonts w:cs="Arial"/>
          <w:sz w:val="21"/>
          <w:szCs w:val="21"/>
          <w:vertAlign w:val="superscript"/>
        </w:rPr>
      </w:pPr>
      <w:r w:rsidRPr="009A77B5">
        <w:rPr>
          <w:rFonts w:cs="Arial"/>
          <w:sz w:val="21"/>
          <w:szCs w:val="21"/>
        </w:rPr>
        <w:t xml:space="preserve">Fläche </w:t>
      </w:r>
      <w:r>
        <w:rPr>
          <w:rFonts w:cs="Arial"/>
          <w:sz w:val="21"/>
          <w:szCs w:val="21"/>
        </w:rPr>
        <w:t>Klimadecke</w:t>
      </w:r>
      <w:r w:rsidRPr="009A77B5">
        <w:rPr>
          <w:rFonts w:cs="Arial"/>
          <w:sz w:val="21"/>
          <w:szCs w:val="21"/>
        </w:rPr>
        <w:t xml:space="preserve">: </w:t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2.353 </w:t>
      </w:r>
      <w:r w:rsidRPr="009A77B5">
        <w:rPr>
          <w:rFonts w:cs="Arial"/>
          <w:sz w:val="21"/>
          <w:szCs w:val="21"/>
        </w:rPr>
        <w:t>m</w:t>
      </w:r>
      <w:r w:rsidRPr="009A77B5">
        <w:rPr>
          <w:rFonts w:cs="Arial"/>
          <w:sz w:val="21"/>
          <w:szCs w:val="21"/>
          <w:vertAlign w:val="superscript"/>
        </w:rPr>
        <w:t>2</w:t>
      </w:r>
      <w:r>
        <w:rPr>
          <w:rFonts w:cs="Arial"/>
          <w:sz w:val="21"/>
          <w:szCs w:val="21"/>
          <w:vertAlign w:val="superscript"/>
        </w:rPr>
        <w:t xml:space="preserve"> </w:t>
      </w:r>
    </w:p>
    <w:p w14:paraId="4F48706D" w14:textId="77777777" w:rsidR="00B00CEF" w:rsidRPr="009A77B5" w:rsidRDefault="00B00CEF" w:rsidP="00B00CEF">
      <w:pPr>
        <w:spacing w:line="360" w:lineRule="atLeast"/>
        <w:ind w:right="-1701"/>
        <w:rPr>
          <w:rFonts w:cs="Arial"/>
          <w:sz w:val="21"/>
          <w:szCs w:val="21"/>
        </w:rPr>
      </w:pPr>
    </w:p>
    <w:p w14:paraId="290DDE51" w14:textId="77777777" w:rsidR="00B00CEF" w:rsidRPr="009A77B5" w:rsidRDefault="00B00CEF" w:rsidP="00B00CEF">
      <w:pPr>
        <w:spacing w:line="360" w:lineRule="atLeast"/>
        <w:ind w:right="-1701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 xml:space="preserve">Vorlauftemperatur Heizen: </w:t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36 </w:t>
      </w:r>
      <w:r w:rsidRPr="009A77B5">
        <w:rPr>
          <w:rFonts w:cs="Arial"/>
          <w:sz w:val="21"/>
          <w:szCs w:val="21"/>
        </w:rPr>
        <w:t>°C</w:t>
      </w:r>
      <w:r>
        <w:rPr>
          <w:rFonts w:cs="Arial"/>
          <w:sz w:val="21"/>
          <w:szCs w:val="21"/>
        </w:rPr>
        <w:t xml:space="preserve"> </w:t>
      </w:r>
    </w:p>
    <w:p w14:paraId="14167F4D" w14:textId="77777777" w:rsidR="00B00CEF" w:rsidRDefault="00B00CEF" w:rsidP="00B00CEF">
      <w:pPr>
        <w:spacing w:line="360" w:lineRule="atLeast"/>
        <w:ind w:right="-1701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 xml:space="preserve">Rücklauftemperatur Heizen: </w:t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32 </w:t>
      </w:r>
      <w:r w:rsidRPr="009A77B5">
        <w:rPr>
          <w:rFonts w:cs="Arial"/>
          <w:sz w:val="21"/>
          <w:szCs w:val="21"/>
        </w:rPr>
        <w:t>°C</w:t>
      </w:r>
    </w:p>
    <w:p w14:paraId="3E1E7774" w14:textId="77777777" w:rsidR="00B00CEF" w:rsidRPr="009A77B5" w:rsidRDefault="00B00CEF" w:rsidP="00B00CEF">
      <w:pPr>
        <w:spacing w:line="360" w:lineRule="atLeast"/>
        <w:ind w:right="-1701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>Raumtemperatur</w:t>
      </w:r>
      <w:r>
        <w:rPr>
          <w:rFonts w:cs="Arial"/>
          <w:sz w:val="21"/>
          <w:szCs w:val="21"/>
        </w:rPr>
        <w:t xml:space="preserve"> (Winter)</w:t>
      </w:r>
      <w:r w:rsidRPr="009A77B5">
        <w:rPr>
          <w:rFonts w:cs="Arial"/>
          <w:sz w:val="21"/>
          <w:szCs w:val="21"/>
        </w:rPr>
        <w:t xml:space="preserve">: </w:t>
      </w:r>
      <w:r w:rsidRPr="009A77B5">
        <w:rPr>
          <w:rFonts w:cs="Arial"/>
          <w:sz w:val="21"/>
          <w:szCs w:val="21"/>
        </w:rPr>
        <w:tab/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20 </w:t>
      </w:r>
      <w:r w:rsidRPr="009A77B5">
        <w:rPr>
          <w:rFonts w:cs="Arial"/>
          <w:sz w:val="21"/>
          <w:szCs w:val="21"/>
        </w:rPr>
        <w:t>°C</w:t>
      </w:r>
    </w:p>
    <w:p w14:paraId="31D965BF" w14:textId="77777777" w:rsidR="00B00CEF" w:rsidRPr="009A77B5" w:rsidRDefault="00B00CEF" w:rsidP="00B00CEF">
      <w:pPr>
        <w:spacing w:line="360" w:lineRule="atLeast"/>
        <w:ind w:right="-1701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 xml:space="preserve">Vorlauftemperatur </w:t>
      </w:r>
      <w:r>
        <w:rPr>
          <w:rFonts w:cs="Arial"/>
          <w:sz w:val="21"/>
          <w:szCs w:val="21"/>
        </w:rPr>
        <w:t>Kühlen</w:t>
      </w:r>
      <w:r w:rsidRPr="009A77B5">
        <w:rPr>
          <w:rFonts w:cs="Arial"/>
          <w:sz w:val="21"/>
          <w:szCs w:val="21"/>
        </w:rPr>
        <w:t xml:space="preserve">: </w:t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16 </w:t>
      </w:r>
      <w:r w:rsidRPr="009A77B5">
        <w:rPr>
          <w:rFonts w:cs="Arial"/>
          <w:sz w:val="21"/>
          <w:szCs w:val="21"/>
        </w:rPr>
        <w:t>°C</w:t>
      </w:r>
    </w:p>
    <w:p w14:paraId="7C212A99" w14:textId="77777777" w:rsidR="00B00CEF" w:rsidRPr="009A77B5" w:rsidRDefault="00B00CEF" w:rsidP="00B00CEF">
      <w:pPr>
        <w:spacing w:line="360" w:lineRule="atLeast"/>
        <w:ind w:right="-1701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 xml:space="preserve">Rücklauftemperatur </w:t>
      </w:r>
      <w:r>
        <w:rPr>
          <w:rFonts w:cs="Arial"/>
          <w:sz w:val="21"/>
          <w:szCs w:val="21"/>
        </w:rPr>
        <w:t>Kühlen</w:t>
      </w:r>
      <w:r w:rsidRPr="009A77B5">
        <w:rPr>
          <w:rFonts w:cs="Arial"/>
          <w:sz w:val="21"/>
          <w:szCs w:val="21"/>
        </w:rPr>
        <w:t xml:space="preserve">: </w:t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19 </w:t>
      </w:r>
      <w:r w:rsidRPr="009A77B5">
        <w:rPr>
          <w:rFonts w:cs="Arial"/>
          <w:sz w:val="21"/>
          <w:szCs w:val="21"/>
        </w:rPr>
        <w:t>°C</w:t>
      </w:r>
    </w:p>
    <w:p w14:paraId="1F6C2419" w14:textId="77777777" w:rsidR="00B00CEF" w:rsidRPr="009A77B5" w:rsidRDefault="00B00CEF" w:rsidP="00B00CEF">
      <w:pPr>
        <w:spacing w:line="360" w:lineRule="atLeast"/>
        <w:ind w:right="-1701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>Raumtemperatur</w:t>
      </w:r>
      <w:r>
        <w:rPr>
          <w:rFonts w:cs="Arial"/>
          <w:sz w:val="21"/>
          <w:szCs w:val="21"/>
        </w:rPr>
        <w:t xml:space="preserve"> (Sommer)</w:t>
      </w:r>
      <w:r w:rsidRPr="009A77B5">
        <w:rPr>
          <w:rFonts w:cs="Arial"/>
          <w:sz w:val="21"/>
          <w:szCs w:val="21"/>
        </w:rPr>
        <w:t xml:space="preserve">: </w:t>
      </w:r>
      <w:r w:rsidRPr="009A77B5">
        <w:rPr>
          <w:rFonts w:cs="Arial"/>
          <w:sz w:val="21"/>
          <w:szCs w:val="21"/>
        </w:rPr>
        <w:tab/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26 </w:t>
      </w:r>
      <w:r w:rsidRPr="009A77B5">
        <w:rPr>
          <w:rFonts w:cs="Arial"/>
          <w:sz w:val="21"/>
          <w:szCs w:val="21"/>
        </w:rPr>
        <w:t>°C</w:t>
      </w:r>
    </w:p>
    <w:p w14:paraId="12B197F2" w14:textId="77777777" w:rsidR="00B00CEF" w:rsidRDefault="00B00CEF" w:rsidP="00B00CEF">
      <w:pPr>
        <w:spacing w:line="360" w:lineRule="atLeast"/>
        <w:ind w:left="3540" w:right="-1701" w:hanging="3540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>Wärme</w:t>
      </w:r>
      <w:r>
        <w:rPr>
          <w:rFonts w:cs="Arial"/>
          <w:sz w:val="21"/>
          <w:szCs w:val="21"/>
        </w:rPr>
        <w:t>- &amp; Kälte</w:t>
      </w:r>
      <w:r w:rsidRPr="009A77B5">
        <w:rPr>
          <w:rFonts w:cs="Arial"/>
          <w:sz w:val="21"/>
          <w:szCs w:val="21"/>
        </w:rPr>
        <w:t xml:space="preserve">versorgung: </w:t>
      </w:r>
      <w:r w:rsidRPr="009A77B5">
        <w:rPr>
          <w:rFonts w:cs="Arial"/>
          <w:sz w:val="21"/>
          <w:szCs w:val="21"/>
        </w:rPr>
        <w:tab/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Kaltwassersatz mit Wärmepumpenfunktion (Heizfall: 150 kW, </w:t>
      </w:r>
      <w:proofErr w:type="spellStart"/>
      <w:r>
        <w:rPr>
          <w:rFonts w:cs="Arial"/>
          <w:sz w:val="21"/>
          <w:szCs w:val="21"/>
        </w:rPr>
        <w:t>Kühlfall</w:t>
      </w:r>
      <w:proofErr w:type="spellEnd"/>
      <w:r>
        <w:rPr>
          <w:rFonts w:cs="Arial"/>
          <w:sz w:val="21"/>
          <w:szCs w:val="21"/>
        </w:rPr>
        <w:t>: 170 kW), 2 Luft-Wasser-Wärmepumpen (je 59 kW)</w:t>
      </w:r>
    </w:p>
    <w:p w14:paraId="421ECF9E" w14:textId="77777777" w:rsidR="00B00CEF" w:rsidRDefault="00B00CEF" w:rsidP="00B00CEF">
      <w:pPr>
        <w:spacing w:line="360" w:lineRule="atLeast"/>
        <w:ind w:left="3540" w:right="-1701" w:hanging="3540"/>
        <w:rPr>
          <w:rFonts w:cs="Arial"/>
          <w:sz w:val="21"/>
          <w:szCs w:val="21"/>
        </w:rPr>
      </w:pPr>
    </w:p>
    <w:p w14:paraId="330FBCC9" w14:textId="77777777" w:rsidR="00B00CEF" w:rsidRPr="00D13749" w:rsidRDefault="00B00CEF" w:rsidP="00B00CEF">
      <w:pPr>
        <w:pStyle w:val="berschrift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</w:t>
      </w:r>
      <w:r w:rsidRPr="009A77B5">
        <w:rPr>
          <w:rFonts w:ascii="Arial" w:hAnsi="Arial" w:cs="Arial"/>
          <w:sz w:val="21"/>
          <w:szCs w:val="21"/>
        </w:rPr>
        <w:t>eteiligte</w:t>
      </w:r>
      <w:r>
        <w:rPr>
          <w:rFonts w:ascii="Arial" w:hAnsi="Arial" w:cs="Arial"/>
          <w:sz w:val="21"/>
          <w:szCs w:val="21"/>
        </w:rPr>
        <w:t>:</w:t>
      </w:r>
    </w:p>
    <w:p w14:paraId="7DCA436E" w14:textId="77777777" w:rsidR="00B00CEF" w:rsidRPr="009A77B5" w:rsidRDefault="00B00CEF" w:rsidP="00B00CEF">
      <w:pPr>
        <w:spacing w:line="360" w:lineRule="atLeast"/>
        <w:ind w:left="3540" w:hanging="354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Bauherr:</w:t>
      </w:r>
      <w:r>
        <w:rPr>
          <w:rFonts w:cs="Arial"/>
          <w:sz w:val="21"/>
          <w:szCs w:val="21"/>
        </w:rPr>
        <w:tab/>
      </w:r>
      <w:proofErr w:type="spellStart"/>
      <w:r>
        <w:rPr>
          <w:rFonts w:cs="Arial"/>
          <w:sz w:val="21"/>
          <w:szCs w:val="21"/>
        </w:rPr>
        <w:t>Richter+Frenzel</w:t>
      </w:r>
      <w:proofErr w:type="spellEnd"/>
      <w:r>
        <w:rPr>
          <w:rFonts w:cs="Arial"/>
          <w:sz w:val="21"/>
          <w:szCs w:val="21"/>
        </w:rPr>
        <w:t xml:space="preserve"> GmbH &amp; Co. KG, Reichertshofen</w:t>
      </w:r>
    </w:p>
    <w:p w14:paraId="5389E00D" w14:textId="77777777" w:rsidR="00B00CEF" w:rsidRDefault="00B00CEF" w:rsidP="00B00CEF">
      <w:pPr>
        <w:spacing w:line="360" w:lineRule="atLeast"/>
        <w:ind w:left="3540" w:hanging="354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TGA-</w:t>
      </w:r>
      <w:r w:rsidRPr="009A77B5">
        <w:rPr>
          <w:rFonts w:cs="Arial"/>
          <w:sz w:val="21"/>
          <w:szCs w:val="21"/>
        </w:rPr>
        <w:t>Plan</w:t>
      </w:r>
      <w:r>
        <w:rPr>
          <w:rFonts w:cs="Arial"/>
          <w:sz w:val="21"/>
          <w:szCs w:val="21"/>
        </w:rPr>
        <w:t>er</w:t>
      </w:r>
      <w:r w:rsidRPr="009A77B5">
        <w:rPr>
          <w:rFonts w:cs="Arial"/>
          <w:sz w:val="21"/>
          <w:szCs w:val="21"/>
        </w:rPr>
        <w:t xml:space="preserve">: </w:t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Bauer Schlosser Wiesner Planungsgesellschaft mbH, Rosenheim</w:t>
      </w:r>
    </w:p>
    <w:p w14:paraId="6B652DC2" w14:textId="23D37896" w:rsidR="00B00CEF" w:rsidRPr="00FA15FB" w:rsidRDefault="00B00CEF" w:rsidP="00B00CEF">
      <w:pPr>
        <w:spacing w:line="360" w:lineRule="atLeast"/>
        <w:ind w:right="-1134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 xml:space="preserve">Hersteller </w:t>
      </w:r>
      <w:r>
        <w:rPr>
          <w:rFonts w:cs="Arial"/>
          <w:sz w:val="21"/>
          <w:szCs w:val="21"/>
        </w:rPr>
        <w:t>Klimadecken</w:t>
      </w:r>
      <w:r w:rsidRPr="009A77B5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ab/>
      </w:r>
      <w:r w:rsidRPr="009A77B5">
        <w:rPr>
          <w:rFonts w:cs="Arial"/>
          <w:sz w:val="21"/>
          <w:szCs w:val="21"/>
        </w:rPr>
        <w:tab/>
        <w:t xml:space="preserve">Zehnder </w:t>
      </w:r>
      <w:r>
        <w:rPr>
          <w:rFonts w:cs="Arial"/>
          <w:sz w:val="21"/>
          <w:szCs w:val="21"/>
        </w:rPr>
        <w:t xml:space="preserve">Climate </w:t>
      </w:r>
      <w:proofErr w:type="spellStart"/>
      <w:r>
        <w:rPr>
          <w:rFonts w:cs="Arial"/>
          <w:sz w:val="21"/>
          <w:szCs w:val="21"/>
        </w:rPr>
        <w:t>Ceiling</w:t>
      </w:r>
      <w:proofErr w:type="spellEnd"/>
      <w:r>
        <w:rPr>
          <w:rFonts w:cs="Arial"/>
          <w:sz w:val="21"/>
          <w:szCs w:val="21"/>
        </w:rPr>
        <w:t xml:space="preserve"> Solutions</w:t>
      </w:r>
      <w:r w:rsidRPr="009A77B5">
        <w:rPr>
          <w:rFonts w:cs="Arial"/>
          <w:sz w:val="21"/>
          <w:szCs w:val="21"/>
        </w:rPr>
        <w:t xml:space="preserve"> GmbH, 77933 Lahr</w:t>
      </w:r>
      <w:r w:rsidR="008603A6">
        <w:rPr>
          <w:rFonts w:cs="Arial"/>
          <w:sz w:val="21"/>
          <w:szCs w:val="21"/>
        </w:rPr>
        <w:t xml:space="preserve"> </w:t>
      </w:r>
    </w:p>
    <w:p w14:paraId="6869053A" w14:textId="56BB6C73" w:rsidR="00AC5E02" w:rsidRPr="00B00CEF" w:rsidRDefault="00AC5E02" w:rsidP="00B00CEF"/>
    <w:sectPr w:rsidR="00AC5E02" w:rsidRPr="00B00CEF" w:rsidSect="00FC77F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B5690" w14:textId="77777777" w:rsidR="006C4710" w:rsidRDefault="006C4710">
      <w:r>
        <w:separator/>
      </w:r>
    </w:p>
  </w:endnote>
  <w:endnote w:type="continuationSeparator" w:id="0">
    <w:p w14:paraId="29517F40" w14:textId="77777777" w:rsidR="006C4710" w:rsidRDefault="006C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Vrinda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3BE4" w14:textId="144FBA84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 xml:space="preserve">Zehnder </w:t>
    </w:r>
    <w:bookmarkStart w:id="1" w:name="footer_c_street"/>
    <w:r w:rsidR="00A34E4C" w:rsidRPr="00A34E4C">
      <w:rPr>
        <w:rFonts w:cs="Arial"/>
        <w:b/>
        <w:color w:val="000000"/>
        <w:sz w:val="16"/>
      </w:rPr>
      <w:t xml:space="preserve">Climate </w:t>
    </w:r>
    <w:proofErr w:type="spellStart"/>
    <w:r w:rsidR="00A34E4C" w:rsidRPr="00A34E4C">
      <w:rPr>
        <w:rFonts w:cs="Arial"/>
        <w:b/>
        <w:color w:val="000000"/>
        <w:sz w:val="16"/>
      </w:rPr>
      <w:t>Ceiling</w:t>
    </w:r>
    <w:proofErr w:type="spellEnd"/>
    <w:r w:rsidR="00A34E4C" w:rsidRPr="00A34E4C">
      <w:rPr>
        <w:rFonts w:cs="Arial"/>
        <w:b/>
        <w:color w:val="000000"/>
        <w:sz w:val="16"/>
      </w:rPr>
      <w:t xml:space="preserve"> Solutions GmbH</w:t>
    </w:r>
    <w:r w:rsidR="00A34E4C">
      <w:rPr>
        <w:rFonts w:cs="Arial"/>
        <w:b/>
        <w:color w:val="000000"/>
        <w:sz w:val="16"/>
      </w:rPr>
      <w:t xml:space="preserve"> </w:t>
    </w:r>
    <w:r w:rsidR="00F87431" w:rsidRPr="00122D28">
      <w:rPr>
        <w:rFonts w:cs="Arial"/>
        <w:sz w:val="16"/>
        <w:szCs w:val="16"/>
      </w:rPr>
      <w:t xml:space="preserve">▪️ </w:t>
    </w:r>
    <w:bookmarkEnd w:id="1"/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69422375" w:rsidR="000B3D9E" w:rsidRPr="00E77119" w:rsidRDefault="00A34E4C" w:rsidP="000B3D9E">
    <w:pPr>
      <w:spacing w:line="200" w:lineRule="exact"/>
      <w:ind w:right="-510"/>
      <w:rPr>
        <w:rFonts w:cs="Arial"/>
        <w:color w:val="000000"/>
        <w:sz w:val="16"/>
      </w:rPr>
    </w:pPr>
    <w:r w:rsidRPr="00A34E4C">
      <w:rPr>
        <w:rFonts w:cs="Arial"/>
        <w:color w:val="000000"/>
        <w:sz w:val="16"/>
      </w:rPr>
      <w:t>Geschäftsführung: Andreas Berger, Hubert Roth ▪️ Freiburg HRB 724262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8797" w14:textId="77777777" w:rsidR="006C4710" w:rsidRDefault="006C4710">
      <w:r>
        <w:separator/>
      </w:r>
    </w:p>
  </w:footnote>
  <w:footnote w:type="continuationSeparator" w:id="0">
    <w:p w14:paraId="4B917E6A" w14:textId="77777777" w:rsidR="006C4710" w:rsidRDefault="006C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411"/>
    <w:rsid w:val="000065D4"/>
    <w:rsid w:val="00060ECC"/>
    <w:rsid w:val="00084951"/>
    <w:rsid w:val="000945C4"/>
    <w:rsid w:val="00097208"/>
    <w:rsid w:val="000B3D9E"/>
    <w:rsid w:val="00105E62"/>
    <w:rsid w:val="00117549"/>
    <w:rsid w:val="00137DD6"/>
    <w:rsid w:val="0014059D"/>
    <w:rsid w:val="00142411"/>
    <w:rsid w:val="00167BB9"/>
    <w:rsid w:val="00173223"/>
    <w:rsid w:val="001B4876"/>
    <w:rsid w:val="001D06EF"/>
    <w:rsid w:val="001E4E61"/>
    <w:rsid w:val="001E6038"/>
    <w:rsid w:val="001E79EB"/>
    <w:rsid w:val="00205188"/>
    <w:rsid w:val="00214869"/>
    <w:rsid w:val="00221F36"/>
    <w:rsid w:val="00242A0D"/>
    <w:rsid w:val="00246980"/>
    <w:rsid w:val="0026244D"/>
    <w:rsid w:val="0027016F"/>
    <w:rsid w:val="002810A9"/>
    <w:rsid w:val="002C4E1A"/>
    <w:rsid w:val="002E7141"/>
    <w:rsid w:val="003154D2"/>
    <w:rsid w:val="003226F2"/>
    <w:rsid w:val="00323621"/>
    <w:rsid w:val="00387749"/>
    <w:rsid w:val="003A076D"/>
    <w:rsid w:val="003A3E6D"/>
    <w:rsid w:val="00412D2F"/>
    <w:rsid w:val="00453F7B"/>
    <w:rsid w:val="00467494"/>
    <w:rsid w:val="00480542"/>
    <w:rsid w:val="00493DAD"/>
    <w:rsid w:val="00497A01"/>
    <w:rsid w:val="004B1FDB"/>
    <w:rsid w:val="004B7302"/>
    <w:rsid w:val="004B7847"/>
    <w:rsid w:val="004C230B"/>
    <w:rsid w:val="004E581A"/>
    <w:rsid w:val="004F1877"/>
    <w:rsid w:val="00501426"/>
    <w:rsid w:val="0050354F"/>
    <w:rsid w:val="00512D8B"/>
    <w:rsid w:val="005874BB"/>
    <w:rsid w:val="005A148C"/>
    <w:rsid w:val="005A42F0"/>
    <w:rsid w:val="005A498C"/>
    <w:rsid w:val="005B160E"/>
    <w:rsid w:val="005B20D7"/>
    <w:rsid w:val="005D6DFA"/>
    <w:rsid w:val="005E3A0A"/>
    <w:rsid w:val="0061686C"/>
    <w:rsid w:val="00622421"/>
    <w:rsid w:val="00624760"/>
    <w:rsid w:val="00634549"/>
    <w:rsid w:val="00644970"/>
    <w:rsid w:val="00644D97"/>
    <w:rsid w:val="00646218"/>
    <w:rsid w:val="00653224"/>
    <w:rsid w:val="006930BD"/>
    <w:rsid w:val="006960D0"/>
    <w:rsid w:val="006A282D"/>
    <w:rsid w:val="006C4710"/>
    <w:rsid w:val="006C5308"/>
    <w:rsid w:val="006E1E98"/>
    <w:rsid w:val="006F5A3C"/>
    <w:rsid w:val="00704AB0"/>
    <w:rsid w:val="007106F8"/>
    <w:rsid w:val="00723684"/>
    <w:rsid w:val="007257E1"/>
    <w:rsid w:val="00752D5E"/>
    <w:rsid w:val="00762BAD"/>
    <w:rsid w:val="00777E6F"/>
    <w:rsid w:val="007F4C0E"/>
    <w:rsid w:val="008011E5"/>
    <w:rsid w:val="0080569D"/>
    <w:rsid w:val="00832F96"/>
    <w:rsid w:val="008357BB"/>
    <w:rsid w:val="0084406F"/>
    <w:rsid w:val="0084719E"/>
    <w:rsid w:val="008603A6"/>
    <w:rsid w:val="00865077"/>
    <w:rsid w:val="008A543F"/>
    <w:rsid w:val="008C366A"/>
    <w:rsid w:val="008F52B8"/>
    <w:rsid w:val="008F5CC7"/>
    <w:rsid w:val="009133D3"/>
    <w:rsid w:val="009256CB"/>
    <w:rsid w:val="0093172B"/>
    <w:rsid w:val="009374EC"/>
    <w:rsid w:val="00941D01"/>
    <w:rsid w:val="009430EB"/>
    <w:rsid w:val="009618D7"/>
    <w:rsid w:val="00975D0B"/>
    <w:rsid w:val="009877DF"/>
    <w:rsid w:val="009A6AC6"/>
    <w:rsid w:val="009B490B"/>
    <w:rsid w:val="009B60F2"/>
    <w:rsid w:val="009E4356"/>
    <w:rsid w:val="00A00D8B"/>
    <w:rsid w:val="00A0683F"/>
    <w:rsid w:val="00A27B78"/>
    <w:rsid w:val="00A34E4C"/>
    <w:rsid w:val="00A43A07"/>
    <w:rsid w:val="00A544EE"/>
    <w:rsid w:val="00A90CDA"/>
    <w:rsid w:val="00A96901"/>
    <w:rsid w:val="00AC0B30"/>
    <w:rsid w:val="00AC1A2D"/>
    <w:rsid w:val="00AC5E02"/>
    <w:rsid w:val="00AE4E8A"/>
    <w:rsid w:val="00AF5B23"/>
    <w:rsid w:val="00B00CEF"/>
    <w:rsid w:val="00B03EBC"/>
    <w:rsid w:val="00B065F3"/>
    <w:rsid w:val="00B1059A"/>
    <w:rsid w:val="00B30937"/>
    <w:rsid w:val="00B325FD"/>
    <w:rsid w:val="00B46311"/>
    <w:rsid w:val="00B7644B"/>
    <w:rsid w:val="00B845C7"/>
    <w:rsid w:val="00B87C12"/>
    <w:rsid w:val="00B93A2E"/>
    <w:rsid w:val="00BA2BF6"/>
    <w:rsid w:val="00BD6B91"/>
    <w:rsid w:val="00BE37B0"/>
    <w:rsid w:val="00BF1734"/>
    <w:rsid w:val="00BF22B5"/>
    <w:rsid w:val="00C0062E"/>
    <w:rsid w:val="00C33144"/>
    <w:rsid w:val="00C40DA2"/>
    <w:rsid w:val="00C52739"/>
    <w:rsid w:val="00C56ECE"/>
    <w:rsid w:val="00C77768"/>
    <w:rsid w:val="00C97B3D"/>
    <w:rsid w:val="00CC1A71"/>
    <w:rsid w:val="00CF61E5"/>
    <w:rsid w:val="00D02DA0"/>
    <w:rsid w:val="00D05F06"/>
    <w:rsid w:val="00D076CA"/>
    <w:rsid w:val="00D60327"/>
    <w:rsid w:val="00DA273D"/>
    <w:rsid w:val="00E14B63"/>
    <w:rsid w:val="00E16CB2"/>
    <w:rsid w:val="00E22A26"/>
    <w:rsid w:val="00E23ED7"/>
    <w:rsid w:val="00E63AD2"/>
    <w:rsid w:val="00EA2C53"/>
    <w:rsid w:val="00EB229C"/>
    <w:rsid w:val="00ED0129"/>
    <w:rsid w:val="00ED7E72"/>
    <w:rsid w:val="00EF056B"/>
    <w:rsid w:val="00F0432D"/>
    <w:rsid w:val="00F13782"/>
    <w:rsid w:val="00F207E3"/>
    <w:rsid w:val="00F4363B"/>
    <w:rsid w:val="00F453A0"/>
    <w:rsid w:val="00F64F2D"/>
    <w:rsid w:val="00F651CE"/>
    <w:rsid w:val="00F84B64"/>
    <w:rsid w:val="00F87431"/>
    <w:rsid w:val="00F87E5F"/>
    <w:rsid w:val="00FC77F8"/>
    <w:rsid w:val="00FF34D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customStyle="1" w:styleId="berschrift3">
    <w:name w:val="berschrift 3"/>
    <w:basedOn w:val="Standard"/>
    <w:next w:val="Standard"/>
    <w:rsid w:val="00B00CEF"/>
    <w:pPr>
      <w:keepNext/>
      <w:spacing w:line="360" w:lineRule="atLeast"/>
      <w:ind w:right="-1701"/>
    </w:pPr>
    <w:rPr>
      <w:rFonts w:ascii="Times New Roman" w:hAnsi="Times New Roman"/>
      <w:b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4769C-BB5D-4837-8B34-BFFEF3FC980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98F554-8937-4E47-BE98-C567B369E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7</cp:revision>
  <cp:lastPrinted>2024-05-17T08:53:00Z</cp:lastPrinted>
  <dcterms:created xsi:type="dcterms:W3CDTF">2023-02-08T08:38:00Z</dcterms:created>
  <dcterms:modified xsi:type="dcterms:W3CDTF">2024-05-17T08:53:00Z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