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23D59D" w14:textId="5A981094" w:rsidR="009B2BC1" w:rsidRDefault="006B7188" w:rsidP="007601DD">
      <w:pPr>
        <w:spacing w:line="400" w:lineRule="exact"/>
        <w:jc w:val="both"/>
        <w:outlineLvl w:val="0"/>
        <w:rPr>
          <w:rFonts w:cs="Arial"/>
          <w:b/>
          <w:bCs/>
          <w:sz w:val="28"/>
          <w:szCs w:val="28"/>
        </w:rPr>
      </w:pPr>
      <w:r>
        <w:rPr>
          <w:rFonts w:cs="Arial"/>
          <w:b/>
          <w:bCs/>
          <w:sz w:val="28"/>
          <w:szCs w:val="28"/>
        </w:rPr>
        <w:t xml:space="preserve">Die </w:t>
      </w:r>
      <w:r w:rsidR="00440179">
        <w:rPr>
          <w:rFonts w:cs="Arial"/>
          <w:b/>
          <w:bCs/>
          <w:sz w:val="28"/>
          <w:szCs w:val="28"/>
        </w:rPr>
        <w:t>Heiz- und Kühlte</w:t>
      </w:r>
      <w:r>
        <w:rPr>
          <w:rFonts w:cs="Arial"/>
          <w:b/>
          <w:bCs/>
          <w:sz w:val="28"/>
          <w:szCs w:val="28"/>
        </w:rPr>
        <w:t>chnik der Stunde</w:t>
      </w:r>
    </w:p>
    <w:p w14:paraId="629E33B7" w14:textId="4A829C12" w:rsidR="007601DD" w:rsidRPr="00933807" w:rsidRDefault="00A45CAB" w:rsidP="007601DD">
      <w:pPr>
        <w:spacing w:line="400" w:lineRule="exact"/>
        <w:jc w:val="both"/>
        <w:outlineLvl w:val="0"/>
        <w:rPr>
          <w:rFonts w:cs="Arial"/>
          <w:bCs/>
          <w:sz w:val="28"/>
          <w:szCs w:val="28"/>
        </w:rPr>
      </w:pPr>
      <w:r>
        <w:rPr>
          <w:rFonts w:cs="Arial"/>
          <w:bCs/>
          <w:sz w:val="28"/>
          <w:szCs w:val="28"/>
        </w:rPr>
        <w:t>Zehnder Deckenstrahlplatten heizen und kühlen nachhaltig, energieeffizient</w:t>
      </w:r>
      <w:r w:rsidR="008D1465">
        <w:rPr>
          <w:rFonts w:cs="Arial"/>
          <w:bCs/>
          <w:sz w:val="28"/>
          <w:szCs w:val="28"/>
        </w:rPr>
        <w:t>, technologieoffen</w:t>
      </w:r>
      <w:r>
        <w:rPr>
          <w:rFonts w:cs="Arial"/>
          <w:bCs/>
          <w:sz w:val="28"/>
          <w:szCs w:val="28"/>
        </w:rPr>
        <w:t xml:space="preserve"> und behaglich</w:t>
      </w:r>
    </w:p>
    <w:p w14:paraId="6A32D4CF" w14:textId="18A2A740" w:rsidR="007601DD" w:rsidRPr="002A21EF" w:rsidRDefault="007601DD" w:rsidP="007601DD">
      <w:pPr>
        <w:spacing w:before="240" w:after="240" w:line="360" w:lineRule="auto"/>
        <w:jc w:val="both"/>
        <w:rPr>
          <w:rFonts w:cs="Arial"/>
          <w:b/>
          <w:bCs/>
          <w:sz w:val="21"/>
          <w:szCs w:val="21"/>
        </w:rPr>
      </w:pPr>
      <w:r w:rsidRPr="2ED6CC31">
        <w:rPr>
          <w:rFonts w:cs="Arial"/>
          <w:b/>
          <w:bCs/>
          <w:sz w:val="21"/>
          <w:szCs w:val="21"/>
        </w:rPr>
        <w:t xml:space="preserve">Lahr, </w:t>
      </w:r>
      <w:r w:rsidR="00EF7C34">
        <w:rPr>
          <w:rFonts w:cs="Arial"/>
          <w:b/>
          <w:bCs/>
          <w:sz w:val="21"/>
          <w:szCs w:val="21"/>
        </w:rPr>
        <w:t>Mai 2024</w:t>
      </w:r>
      <w:r w:rsidRPr="2ED6CC31">
        <w:rPr>
          <w:rFonts w:cs="Arial"/>
          <w:b/>
          <w:bCs/>
          <w:sz w:val="21"/>
          <w:szCs w:val="21"/>
        </w:rPr>
        <w:t>.</w:t>
      </w:r>
      <w:r w:rsidR="0048639D">
        <w:rPr>
          <w:rFonts w:cs="Arial"/>
          <w:b/>
          <w:bCs/>
          <w:sz w:val="21"/>
          <w:szCs w:val="21"/>
        </w:rPr>
        <w:t xml:space="preserve"> </w:t>
      </w:r>
      <w:r w:rsidR="00B7713F">
        <w:rPr>
          <w:rFonts w:cs="Arial"/>
          <w:b/>
          <w:bCs/>
          <w:sz w:val="21"/>
          <w:szCs w:val="21"/>
        </w:rPr>
        <w:t>Die Deckenstrahlplatten-Technologie ist eine</w:t>
      </w:r>
      <w:r w:rsidR="000A4EAA">
        <w:rPr>
          <w:rFonts w:cs="Arial"/>
          <w:b/>
          <w:bCs/>
          <w:sz w:val="21"/>
          <w:szCs w:val="21"/>
        </w:rPr>
        <w:t xml:space="preserve"> schlaue und</w:t>
      </w:r>
      <w:r w:rsidR="00B7713F">
        <w:rPr>
          <w:rFonts w:cs="Arial"/>
          <w:b/>
          <w:bCs/>
          <w:sz w:val="21"/>
          <w:szCs w:val="21"/>
        </w:rPr>
        <w:t xml:space="preserve"> elegante Antwort auf die großen Megatrends, </w:t>
      </w:r>
      <w:r w:rsidR="0003286D">
        <w:rPr>
          <w:rFonts w:cs="Arial"/>
          <w:b/>
          <w:bCs/>
          <w:sz w:val="21"/>
          <w:szCs w:val="21"/>
        </w:rPr>
        <w:t>welche</w:t>
      </w:r>
      <w:r w:rsidR="00757C39">
        <w:rPr>
          <w:rFonts w:cs="Arial"/>
          <w:b/>
          <w:bCs/>
          <w:sz w:val="21"/>
          <w:szCs w:val="21"/>
        </w:rPr>
        <w:t xml:space="preserve"> die</w:t>
      </w:r>
      <w:r w:rsidR="00B7713F">
        <w:rPr>
          <w:rFonts w:cs="Arial"/>
          <w:b/>
          <w:bCs/>
          <w:sz w:val="21"/>
          <w:szCs w:val="21"/>
        </w:rPr>
        <w:t xml:space="preserve"> Gebäudeklimatisierung</w:t>
      </w:r>
      <w:r w:rsidR="00B53E10">
        <w:rPr>
          <w:rFonts w:cs="Arial"/>
          <w:b/>
          <w:bCs/>
          <w:sz w:val="21"/>
          <w:szCs w:val="21"/>
        </w:rPr>
        <w:t xml:space="preserve"> im gewerblichen </w:t>
      </w:r>
      <w:r w:rsidR="00B53E10" w:rsidRPr="00B53E10">
        <w:rPr>
          <w:rFonts w:cs="Arial"/>
          <w:b/>
          <w:bCs/>
          <w:sz w:val="21"/>
          <w:szCs w:val="21"/>
        </w:rPr>
        <w:t>Bereich</w:t>
      </w:r>
      <w:r w:rsidR="00B7713F">
        <w:rPr>
          <w:rFonts w:cs="Arial"/>
          <w:b/>
          <w:bCs/>
          <w:sz w:val="21"/>
          <w:szCs w:val="21"/>
        </w:rPr>
        <w:t xml:space="preserve"> aktuell vor große Herausforderungen </w:t>
      </w:r>
      <w:r w:rsidR="0003286D">
        <w:rPr>
          <w:rFonts w:cs="Arial"/>
          <w:b/>
          <w:bCs/>
          <w:sz w:val="21"/>
          <w:szCs w:val="21"/>
        </w:rPr>
        <w:t>stellen</w:t>
      </w:r>
      <w:r w:rsidR="00B7713F">
        <w:rPr>
          <w:rFonts w:cs="Arial"/>
          <w:b/>
          <w:bCs/>
          <w:sz w:val="21"/>
          <w:szCs w:val="21"/>
        </w:rPr>
        <w:t xml:space="preserve">. Zum einen helfen Deckenstrahlplatten durch ihre effiziente Funktionsweise aktiv dabei, </w:t>
      </w:r>
      <w:r w:rsidR="00757C39">
        <w:rPr>
          <w:rFonts w:cs="Arial"/>
          <w:b/>
          <w:bCs/>
          <w:sz w:val="21"/>
          <w:szCs w:val="21"/>
        </w:rPr>
        <w:t xml:space="preserve">den </w:t>
      </w:r>
      <w:r w:rsidR="00B7713F">
        <w:rPr>
          <w:rFonts w:cs="Arial"/>
          <w:b/>
          <w:bCs/>
          <w:sz w:val="21"/>
          <w:szCs w:val="21"/>
        </w:rPr>
        <w:t>Energie</w:t>
      </w:r>
      <w:r w:rsidR="00757C39">
        <w:rPr>
          <w:rFonts w:cs="Arial"/>
          <w:b/>
          <w:bCs/>
          <w:sz w:val="21"/>
          <w:szCs w:val="21"/>
        </w:rPr>
        <w:t>verbrauch zu reduzieren</w:t>
      </w:r>
      <w:r w:rsidR="00B7713F">
        <w:rPr>
          <w:rFonts w:cs="Arial"/>
          <w:b/>
          <w:bCs/>
          <w:sz w:val="21"/>
          <w:szCs w:val="21"/>
        </w:rPr>
        <w:t xml:space="preserve">. Des Weiteren harmonieren sie mit Wärmepumpen und erneuerbaren Energien, lassen sich aber mit nahezu jedem anderen Wärmeerzeuger betreiben. Bei aller Nachhaltigkeit kommt </w:t>
      </w:r>
      <w:r w:rsidR="00B7520C">
        <w:rPr>
          <w:rFonts w:cs="Arial"/>
          <w:b/>
          <w:bCs/>
          <w:sz w:val="21"/>
          <w:szCs w:val="21"/>
        </w:rPr>
        <w:t>auch</w:t>
      </w:r>
      <w:r w:rsidR="00B7713F">
        <w:rPr>
          <w:rFonts w:cs="Arial"/>
          <w:b/>
          <w:bCs/>
          <w:sz w:val="21"/>
          <w:szCs w:val="21"/>
        </w:rPr>
        <w:t xml:space="preserve"> der Komfort nicht zu kurz. So ist ein </w:t>
      </w:r>
      <w:r w:rsidR="00B53E10">
        <w:rPr>
          <w:rFonts w:cs="Arial"/>
          <w:b/>
          <w:bCs/>
          <w:sz w:val="21"/>
          <w:szCs w:val="21"/>
        </w:rPr>
        <w:t>effektive</w:t>
      </w:r>
      <w:r w:rsidR="000D193E">
        <w:rPr>
          <w:rFonts w:cs="Arial"/>
          <w:b/>
          <w:bCs/>
          <w:sz w:val="21"/>
          <w:szCs w:val="21"/>
        </w:rPr>
        <w:t>s Heizen und</w:t>
      </w:r>
      <w:r w:rsidR="00B7713F">
        <w:rPr>
          <w:rFonts w:cs="Arial"/>
          <w:b/>
          <w:bCs/>
          <w:sz w:val="21"/>
          <w:szCs w:val="21"/>
        </w:rPr>
        <w:t xml:space="preserve"> Kühl</w:t>
      </w:r>
      <w:r w:rsidR="000D193E">
        <w:rPr>
          <w:rFonts w:cs="Arial"/>
          <w:b/>
          <w:bCs/>
          <w:sz w:val="21"/>
          <w:szCs w:val="21"/>
        </w:rPr>
        <w:t>en</w:t>
      </w:r>
      <w:r w:rsidR="00B7713F">
        <w:rPr>
          <w:rFonts w:cs="Arial"/>
          <w:b/>
          <w:bCs/>
          <w:sz w:val="21"/>
          <w:szCs w:val="21"/>
        </w:rPr>
        <w:t xml:space="preserve"> mit Deckenstrahlplatten wie vom Raumklimaspezialisten Zehnder </w:t>
      </w:r>
      <w:r w:rsidR="00B53E10">
        <w:rPr>
          <w:rFonts w:cs="Arial"/>
          <w:b/>
          <w:bCs/>
          <w:sz w:val="21"/>
          <w:szCs w:val="21"/>
        </w:rPr>
        <w:t xml:space="preserve">problemlos möglich und die Behaglichkeit ist dank des natürlichen Strahlungsprinzips stehts gewährleistet – ganz ohne Zugluft und </w:t>
      </w:r>
      <w:proofErr w:type="spellStart"/>
      <w:r w:rsidR="00B53E10">
        <w:rPr>
          <w:rFonts w:cs="Arial"/>
          <w:b/>
          <w:bCs/>
          <w:sz w:val="21"/>
          <w:szCs w:val="21"/>
        </w:rPr>
        <w:t>Staubverwirbelungen</w:t>
      </w:r>
      <w:proofErr w:type="spellEnd"/>
      <w:r w:rsidR="00B53E10">
        <w:rPr>
          <w:rFonts w:cs="Arial"/>
          <w:b/>
          <w:bCs/>
          <w:sz w:val="21"/>
          <w:szCs w:val="21"/>
        </w:rPr>
        <w:t>. Diese und zahlreiche weitere</w:t>
      </w:r>
      <w:r w:rsidR="00A17215">
        <w:rPr>
          <w:rFonts w:cs="Arial"/>
          <w:b/>
          <w:bCs/>
          <w:sz w:val="21"/>
          <w:szCs w:val="21"/>
        </w:rPr>
        <w:t xml:space="preserve"> funktionale</w:t>
      </w:r>
      <w:r w:rsidR="00B53E10">
        <w:rPr>
          <w:rFonts w:cs="Arial"/>
          <w:b/>
          <w:bCs/>
          <w:sz w:val="21"/>
          <w:szCs w:val="21"/>
        </w:rPr>
        <w:t xml:space="preserve"> Vorzüge, machen Deckenstrahlplatten zu</w:t>
      </w:r>
      <w:r w:rsidR="00622A77">
        <w:rPr>
          <w:rFonts w:cs="Arial"/>
          <w:b/>
          <w:bCs/>
          <w:sz w:val="21"/>
          <w:szCs w:val="21"/>
        </w:rPr>
        <w:t xml:space="preserve"> einer wichtigen</w:t>
      </w:r>
      <w:r w:rsidR="00B53E10">
        <w:rPr>
          <w:rFonts w:cs="Arial"/>
          <w:b/>
          <w:bCs/>
          <w:sz w:val="21"/>
          <w:szCs w:val="21"/>
        </w:rPr>
        <w:t xml:space="preserve"> Technik </w:t>
      </w:r>
      <w:r w:rsidR="00622A77">
        <w:rPr>
          <w:rFonts w:cs="Arial"/>
          <w:b/>
          <w:bCs/>
          <w:sz w:val="21"/>
          <w:szCs w:val="21"/>
        </w:rPr>
        <w:t>unserer Zeit</w:t>
      </w:r>
      <w:r w:rsidR="006B22F7">
        <w:rPr>
          <w:rFonts w:cs="Arial"/>
          <w:b/>
          <w:bCs/>
          <w:sz w:val="21"/>
          <w:szCs w:val="21"/>
        </w:rPr>
        <w:t xml:space="preserve"> und </w:t>
      </w:r>
      <w:r w:rsidR="00B7520C">
        <w:rPr>
          <w:rFonts w:cs="Arial"/>
          <w:b/>
          <w:bCs/>
          <w:sz w:val="21"/>
          <w:szCs w:val="21"/>
        </w:rPr>
        <w:t>gleichzeitig zur</w:t>
      </w:r>
      <w:r w:rsidR="006B22F7">
        <w:rPr>
          <w:rFonts w:cs="Arial"/>
          <w:b/>
          <w:bCs/>
          <w:sz w:val="21"/>
          <w:szCs w:val="21"/>
        </w:rPr>
        <w:t xml:space="preserve"> Zukunft der Gebäudeklimatisierung</w:t>
      </w:r>
      <w:r w:rsidR="00757C39">
        <w:rPr>
          <w:rFonts w:cs="Arial"/>
          <w:b/>
          <w:bCs/>
          <w:sz w:val="21"/>
          <w:szCs w:val="21"/>
        </w:rPr>
        <w:t>.</w:t>
      </w:r>
    </w:p>
    <w:p w14:paraId="76FB7154" w14:textId="3D18BFE3" w:rsidR="00173591" w:rsidRDefault="002245BC" w:rsidP="002F3719">
      <w:pPr>
        <w:spacing w:after="240" w:line="360" w:lineRule="auto"/>
        <w:jc w:val="both"/>
        <w:rPr>
          <w:rFonts w:cs="Arial"/>
          <w:color w:val="000000" w:themeColor="text1"/>
          <w:sz w:val="21"/>
          <w:szCs w:val="21"/>
        </w:rPr>
      </w:pPr>
      <w:r>
        <w:rPr>
          <w:rFonts w:cs="Arial"/>
          <w:color w:val="000000" w:themeColor="text1"/>
          <w:sz w:val="21"/>
          <w:szCs w:val="21"/>
        </w:rPr>
        <w:t>Energiesparen ist und bleibt das Gebot der Stunde</w:t>
      </w:r>
      <w:r w:rsidR="005857FC">
        <w:rPr>
          <w:rFonts w:cs="Arial"/>
          <w:color w:val="000000" w:themeColor="text1"/>
          <w:sz w:val="21"/>
          <w:szCs w:val="21"/>
        </w:rPr>
        <w:t xml:space="preserve">, egal ob </w:t>
      </w:r>
      <w:r w:rsidR="00622A77">
        <w:rPr>
          <w:rFonts w:cs="Arial"/>
          <w:color w:val="000000" w:themeColor="text1"/>
          <w:sz w:val="21"/>
          <w:szCs w:val="21"/>
        </w:rPr>
        <w:t>es zum Schutz des Klimas,</w:t>
      </w:r>
      <w:r w:rsidR="005857FC">
        <w:rPr>
          <w:rFonts w:cs="Arial"/>
          <w:color w:val="000000" w:themeColor="text1"/>
          <w:sz w:val="21"/>
          <w:szCs w:val="21"/>
        </w:rPr>
        <w:t xml:space="preserve"> </w:t>
      </w:r>
      <w:r w:rsidR="00622A77">
        <w:rPr>
          <w:rFonts w:cs="Arial"/>
          <w:color w:val="000000" w:themeColor="text1"/>
          <w:sz w:val="21"/>
          <w:szCs w:val="21"/>
        </w:rPr>
        <w:t>zur Kosten- und Ressourceneinsparung oder aus</w:t>
      </w:r>
      <w:r w:rsidR="00B7520C">
        <w:rPr>
          <w:rFonts w:cs="Arial"/>
          <w:color w:val="000000" w:themeColor="text1"/>
          <w:sz w:val="21"/>
          <w:szCs w:val="21"/>
        </w:rPr>
        <w:t xml:space="preserve"> ganz</w:t>
      </w:r>
      <w:r w:rsidR="00622A77">
        <w:rPr>
          <w:rFonts w:cs="Arial"/>
          <w:color w:val="000000" w:themeColor="text1"/>
          <w:sz w:val="21"/>
          <w:szCs w:val="21"/>
        </w:rPr>
        <w:t xml:space="preserve"> anderen Gründe</w:t>
      </w:r>
      <w:r w:rsidR="00757C39">
        <w:rPr>
          <w:rFonts w:cs="Arial"/>
          <w:color w:val="000000" w:themeColor="text1"/>
          <w:sz w:val="21"/>
          <w:szCs w:val="21"/>
        </w:rPr>
        <w:t>n</w:t>
      </w:r>
      <w:r w:rsidR="00622A77">
        <w:rPr>
          <w:rFonts w:cs="Arial"/>
          <w:color w:val="000000" w:themeColor="text1"/>
          <w:sz w:val="21"/>
          <w:szCs w:val="21"/>
        </w:rPr>
        <w:t xml:space="preserve"> geschieht. </w:t>
      </w:r>
      <w:r w:rsidR="006B22F7">
        <w:rPr>
          <w:rFonts w:cs="Arial"/>
          <w:color w:val="000000" w:themeColor="text1"/>
          <w:sz w:val="21"/>
          <w:szCs w:val="21"/>
        </w:rPr>
        <w:t xml:space="preserve">Dies gilt natürlich auch für den </w:t>
      </w:r>
      <w:r w:rsidR="00173591">
        <w:rPr>
          <w:rFonts w:cs="Arial"/>
          <w:color w:val="000000" w:themeColor="text1"/>
          <w:sz w:val="21"/>
          <w:szCs w:val="21"/>
        </w:rPr>
        <w:t xml:space="preserve">Gebäudesektor, der noch immer </w:t>
      </w:r>
      <w:r w:rsidR="00440179">
        <w:rPr>
          <w:rFonts w:cs="Arial"/>
          <w:color w:val="000000" w:themeColor="text1"/>
          <w:sz w:val="21"/>
          <w:szCs w:val="21"/>
        </w:rPr>
        <w:t xml:space="preserve">die Rolle </w:t>
      </w:r>
      <w:r w:rsidR="00173591">
        <w:rPr>
          <w:rFonts w:cs="Arial"/>
          <w:color w:val="000000" w:themeColor="text1"/>
          <w:sz w:val="21"/>
          <w:szCs w:val="21"/>
        </w:rPr>
        <w:t xml:space="preserve">als einer </w:t>
      </w:r>
      <w:r w:rsidR="00C2293B">
        <w:rPr>
          <w:rFonts w:cs="Arial"/>
          <w:color w:val="000000" w:themeColor="text1"/>
          <w:sz w:val="21"/>
          <w:szCs w:val="21"/>
        </w:rPr>
        <w:t xml:space="preserve">der weltweit </w:t>
      </w:r>
      <w:r w:rsidR="00173591">
        <w:rPr>
          <w:rFonts w:cs="Arial"/>
          <w:color w:val="000000" w:themeColor="text1"/>
          <w:sz w:val="21"/>
          <w:szCs w:val="21"/>
        </w:rPr>
        <w:t xml:space="preserve">größten Energieverbraucher </w:t>
      </w:r>
      <w:r w:rsidR="00440179">
        <w:rPr>
          <w:rFonts w:cs="Arial"/>
          <w:color w:val="000000" w:themeColor="text1"/>
          <w:sz w:val="21"/>
          <w:szCs w:val="21"/>
        </w:rPr>
        <w:t>innehat</w:t>
      </w:r>
      <w:r w:rsidR="00173591">
        <w:rPr>
          <w:rFonts w:cs="Arial"/>
          <w:color w:val="000000" w:themeColor="text1"/>
          <w:sz w:val="21"/>
          <w:szCs w:val="21"/>
        </w:rPr>
        <w:t xml:space="preserve">. Speziell Gebäude mit besonders großem Volumen, wie </w:t>
      </w:r>
      <w:r w:rsidR="00A17215">
        <w:rPr>
          <w:rFonts w:cs="Arial"/>
          <w:color w:val="000000" w:themeColor="text1"/>
          <w:sz w:val="21"/>
          <w:szCs w:val="21"/>
        </w:rPr>
        <w:t>Industrie- oder Sporthallen</w:t>
      </w:r>
      <w:r w:rsidR="00440179">
        <w:rPr>
          <w:rFonts w:cs="Arial"/>
          <w:color w:val="000000" w:themeColor="text1"/>
          <w:sz w:val="21"/>
          <w:szCs w:val="21"/>
        </w:rPr>
        <w:t xml:space="preserve">, verbrauchen für die Temperierung oft Unmengen an Energie. Das liegt </w:t>
      </w:r>
      <w:r w:rsidR="00A17215">
        <w:rPr>
          <w:rFonts w:cs="Arial"/>
          <w:color w:val="000000" w:themeColor="text1"/>
          <w:sz w:val="21"/>
          <w:szCs w:val="21"/>
        </w:rPr>
        <w:t>zu</w:t>
      </w:r>
      <w:r w:rsidR="00440179">
        <w:rPr>
          <w:rFonts w:cs="Arial"/>
          <w:color w:val="000000" w:themeColor="text1"/>
          <w:sz w:val="21"/>
          <w:szCs w:val="21"/>
        </w:rPr>
        <w:t>meist an ineffizienten Heizsystemen, wie Luft- und Konvektionsheizungen mit hohen Vorlauftemperaturen</w:t>
      </w:r>
      <w:r w:rsidR="0003286D">
        <w:rPr>
          <w:rFonts w:cs="Arial"/>
          <w:color w:val="000000" w:themeColor="text1"/>
          <w:sz w:val="21"/>
          <w:szCs w:val="21"/>
        </w:rPr>
        <w:t>.</w:t>
      </w:r>
      <w:r w:rsidR="00A17215">
        <w:rPr>
          <w:rFonts w:cs="Arial"/>
          <w:color w:val="000000" w:themeColor="text1"/>
          <w:sz w:val="21"/>
          <w:szCs w:val="21"/>
        </w:rPr>
        <w:t xml:space="preserve"> Eine zukunftsfähige Alternative stellen Deckenstrahlplatten wie vom Raumklimaspezialisten Zehnder dar. </w:t>
      </w:r>
      <w:r w:rsidR="00C3032B">
        <w:rPr>
          <w:rFonts w:cs="Arial"/>
          <w:color w:val="000000" w:themeColor="text1"/>
          <w:sz w:val="21"/>
          <w:szCs w:val="21"/>
        </w:rPr>
        <w:t xml:space="preserve">Um Körper oder Gegenstände jeglicher Art zu erwärmen, müssen sie nicht zuerst das gesamte Luftvolumen aufheizen. Hier kommt einer der zahlreichen Vorteile des zugrundeliegenden physikalischen Prinzips zu tragen – oder auch zu strahlen, wenn man so möchte: Deckenstrahlplatten geben ihre Temperatur </w:t>
      </w:r>
      <w:r w:rsidR="005C5FA3">
        <w:rPr>
          <w:rFonts w:cs="Arial"/>
          <w:color w:val="000000" w:themeColor="text1"/>
          <w:sz w:val="21"/>
          <w:szCs w:val="21"/>
        </w:rPr>
        <w:t xml:space="preserve">nämlich </w:t>
      </w:r>
      <w:r w:rsidR="00C3032B">
        <w:rPr>
          <w:rFonts w:cs="Arial"/>
          <w:color w:val="000000" w:themeColor="text1"/>
          <w:sz w:val="21"/>
          <w:szCs w:val="21"/>
        </w:rPr>
        <w:t xml:space="preserve">in Form von Infrarotstrahlung an die </w:t>
      </w:r>
      <w:r w:rsidR="00C3032B">
        <w:rPr>
          <w:rFonts w:cs="Arial"/>
          <w:color w:val="000000" w:themeColor="text1"/>
          <w:sz w:val="21"/>
          <w:szCs w:val="21"/>
        </w:rPr>
        <w:lastRenderedPageBreak/>
        <w:t>Umgebung ab</w:t>
      </w:r>
      <w:r w:rsidR="00DA5516">
        <w:rPr>
          <w:rFonts w:cs="Arial"/>
          <w:color w:val="000000" w:themeColor="text1"/>
          <w:sz w:val="21"/>
          <w:szCs w:val="21"/>
        </w:rPr>
        <w:t xml:space="preserve">, </w:t>
      </w:r>
      <w:r w:rsidR="00DA5516" w:rsidRPr="2ED6CC31">
        <w:rPr>
          <w:rFonts w:cs="Arial"/>
          <w:color w:val="000000" w:themeColor="text1"/>
          <w:sz w:val="21"/>
          <w:szCs w:val="21"/>
        </w:rPr>
        <w:t xml:space="preserve">weshalb die Raumlufttemperatur um bis zu </w:t>
      </w:r>
      <w:r w:rsidR="00926284">
        <w:rPr>
          <w:rFonts w:cs="Arial"/>
          <w:color w:val="000000" w:themeColor="text1"/>
          <w:sz w:val="21"/>
          <w:szCs w:val="21"/>
        </w:rPr>
        <w:t>drei</w:t>
      </w:r>
      <w:r w:rsidR="00DA5516" w:rsidRPr="2ED6CC31">
        <w:rPr>
          <w:rFonts w:cs="Arial"/>
          <w:color w:val="000000" w:themeColor="text1"/>
          <w:sz w:val="21"/>
          <w:szCs w:val="21"/>
        </w:rPr>
        <w:t xml:space="preserve"> Kelvin geringer gehalten werden kann als bei gewöhnlichen Wärmeverteilsystemen. </w:t>
      </w:r>
      <w:r w:rsidR="00DA5516">
        <w:rPr>
          <w:rFonts w:cs="Arial"/>
          <w:color w:val="000000" w:themeColor="text1"/>
          <w:sz w:val="21"/>
          <w:szCs w:val="21"/>
        </w:rPr>
        <w:t>Dadurch l</w:t>
      </w:r>
      <w:r w:rsidR="003738DE">
        <w:rPr>
          <w:rFonts w:cs="Arial"/>
          <w:color w:val="000000" w:themeColor="text1"/>
          <w:sz w:val="21"/>
          <w:szCs w:val="21"/>
        </w:rPr>
        <w:t>assen</w:t>
      </w:r>
      <w:r w:rsidR="00DA5516">
        <w:rPr>
          <w:rFonts w:cs="Arial"/>
          <w:color w:val="000000" w:themeColor="text1"/>
          <w:sz w:val="21"/>
          <w:szCs w:val="21"/>
        </w:rPr>
        <w:t xml:space="preserve"> sich</w:t>
      </w:r>
      <w:r w:rsidR="003738DE">
        <w:rPr>
          <w:rFonts w:cs="Arial"/>
          <w:color w:val="000000" w:themeColor="text1"/>
          <w:sz w:val="21"/>
          <w:szCs w:val="21"/>
        </w:rPr>
        <w:t xml:space="preserve"> </w:t>
      </w:r>
      <w:r w:rsidR="006A2C57">
        <w:rPr>
          <w:rFonts w:cs="Arial"/>
          <w:color w:val="000000" w:themeColor="text1"/>
          <w:sz w:val="21"/>
          <w:szCs w:val="21"/>
        </w:rPr>
        <w:t>bis zu 40</w:t>
      </w:r>
      <w:r w:rsidR="00CD00D5">
        <w:rPr>
          <w:rFonts w:cs="Arial"/>
          <w:color w:val="000000" w:themeColor="text1"/>
          <w:sz w:val="21"/>
          <w:szCs w:val="21"/>
        </w:rPr>
        <w:t xml:space="preserve"> </w:t>
      </w:r>
      <w:r w:rsidR="006A2C57">
        <w:rPr>
          <w:rFonts w:cs="Arial"/>
          <w:color w:val="000000" w:themeColor="text1"/>
          <w:sz w:val="21"/>
          <w:szCs w:val="21"/>
        </w:rPr>
        <w:t>% Energie einsparen</w:t>
      </w:r>
      <w:r w:rsidR="005D2285" w:rsidRPr="005D2285">
        <w:rPr>
          <w:rFonts w:cs="Arial"/>
          <w:color w:val="000000" w:themeColor="text1"/>
          <w:sz w:val="21"/>
          <w:szCs w:val="21"/>
        </w:rPr>
        <w:t>.</w:t>
      </w:r>
      <w:r w:rsidR="00DA5516">
        <w:rPr>
          <w:rFonts w:cs="Arial"/>
          <w:color w:val="000000" w:themeColor="text1"/>
          <w:sz w:val="21"/>
          <w:szCs w:val="21"/>
        </w:rPr>
        <w:t xml:space="preserve"> </w:t>
      </w:r>
      <w:r w:rsidR="00DA5516" w:rsidRPr="2ED6CC31">
        <w:rPr>
          <w:rFonts w:cs="Arial"/>
          <w:color w:val="000000" w:themeColor="text1"/>
          <w:sz w:val="21"/>
          <w:szCs w:val="21"/>
        </w:rPr>
        <w:t>Die besonders kurze Reaktionszeit sorgt zudem dafür, dass die gewünschte Wärme immer sofort zur Verfügung steht. Praktischerweise funktionieren die Deckenstrahlplatten von Zehnder komplett ohne Wartung und zeichnen sich durch eine besonders lange Lebensdauer aus.</w:t>
      </w:r>
      <w:r w:rsidR="000A4EAA">
        <w:rPr>
          <w:rFonts w:cs="Arial"/>
          <w:color w:val="000000" w:themeColor="text1"/>
          <w:sz w:val="21"/>
          <w:szCs w:val="21"/>
        </w:rPr>
        <w:t xml:space="preserve"> Zudem</w:t>
      </w:r>
      <w:r w:rsidR="000A4EAA" w:rsidRPr="00E7778A">
        <w:rPr>
          <w:rFonts w:cs="Arial"/>
          <w:color w:val="000000" w:themeColor="text1"/>
          <w:sz w:val="21"/>
          <w:szCs w:val="21"/>
        </w:rPr>
        <w:t xml:space="preserve"> entsteht durch die </w:t>
      </w:r>
      <w:r w:rsidR="000A4EAA">
        <w:rPr>
          <w:rFonts w:cs="Arial"/>
          <w:color w:val="000000" w:themeColor="text1"/>
          <w:sz w:val="21"/>
          <w:szCs w:val="21"/>
        </w:rPr>
        <w:t>Beheizung mit Deckenstrahlplatten</w:t>
      </w:r>
      <w:r w:rsidR="000A4EAA" w:rsidRPr="00E7778A">
        <w:rPr>
          <w:rFonts w:cs="Arial"/>
          <w:color w:val="000000" w:themeColor="text1"/>
          <w:sz w:val="21"/>
          <w:szCs w:val="21"/>
        </w:rPr>
        <w:t xml:space="preserve"> keinerlei Luftbewegung</w:t>
      </w:r>
      <w:r w:rsidR="000A4EAA">
        <w:rPr>
          <w:rFonts w:cs="Arial"/>
          <w:color w:val="000000" w:themeColor="text1"/>
          <w:sz w:val="21"/>
          <w:szCs w:val="21"/>
        </w:rPr>
        <w:t xml:space="preserve"> und somit keine </w:t>
      </w:r>
      <w:r w:rsidR="000A4EAA" w:rsidRPr="00E7778A">
        <w:rPr>
          <w:rFonts w:cs="Arial"/>
          <w:color w:val="000000" w:themeColor="text1"/>
          <w:sz w:val="21"/>
          <w:szCs w:val="21"/>
        </w:rPr>
        <w:t>Aufwirbelung von Staub oder anderen Partikeln</w:t>
      </w:r>
      <w:r w:rsidR="000A4EAA">
        <w:rPr>
          <w:rFonts w:cs="Arial"/>
          <w:color w:val="000000" w:themeColor="text1"/>
          <w:sz w:val="21"/>
          <w:szCs w:val="21"/>
        </w:rPr>
        <w:t>.</w:t>
      </w:r>
    </w:p>
    <w:p w14:paraId="018C8F84" w14:textId="47A05B5C" w:rsidR="000A4EAA" w:rsidRDefault="000A4EAA" w:rsidP="002F3719">
      <w:pPr>
        <w:spacing w:after="240" w:line="360" w:lineRule="auto"/>
        <w:jc w:val="both"/>
        <w:rPr>
          <w:rFonts w:cs="Arial"/>
          <w:color w:val="000000" w:themeColor="text1"/>
          <w:sz w:val="21"/>
          <w:szCs w:val="21"/>
        </w:rPr>
      </w:pPr>
      <w:r>
        <w:rPr>
          <w:rFonts w:cs="Arial"/>
          <w:sz w:val="21"/>
          <w:szCs w:val="21"/>
        </w:rPr>
        <w:t>Die</w:t>
      </w:r>
      <w:r w:rsidRPr="005E4117">
        <w:rPr>
          <w:rFonts w:cs="Arial"/>
          <w:sz w:val="21"/>
          <w:szCs w:val="21"/>
        </w:rPr>
        <w:t xml:space="preserve"> neue</w:t>
      </w:r>
      <w:r>
        <w:rPr>
          <w:rFonts w:cs="Arial"/>
          <w:sz w:val="21"/>
          <w:szCs w:val="21"/>
        </w:rPr>
        <w:t>ste</w:t>
      </w:r>
      <w:r w:rsidRPr="005E4117">
        <w:rPr>
          <w:rFonts w:cs="Arial"/>
          <w:sz w:val="21"/>
          <w:szCs w:val="21"/>
        </w:rPr>
        <w:t xml:space="preserve"> Generation Deckenstrahlplatten</w:t>
      </w:r>
      <w:r>
        <w:rPr>
          <w:rFonts w:cs="Arial"/>
          <w:sz w:val="21"/>
          <w:szCs w:val="21"/>
        </w:rPr>
        <w:t xml:space="preserve"> des Raumklimaspezialisten</w:t>
      </w:r>
      <w:r w:rsidRPr="005E4117">
        <w:rPr>
          <w:rFonts w:cs="Arial"/>
          <w:sz w:val="21"/>
          <w:szCs w:val="21"/>
        </w:rPr>
        <w:t xml:space="preserve">, </w:t>
      </w:r>
      <w:r w:rsidRPr="005E4117">
        <w:rPr>
          <w:rFonts w:cs="Arial"/>
          <w:color w:val="000000" w:themeColor="text1"/>
          <w:sz w:val="21"/>
          <w:szCs w:val="21"/>
        </w:rPr>
        <w:t>Zehnder ZFP,</w:t>
      </w:r>
      <w:r>
        <w:rPr>
          <w:rFonts w:cs="Arial"/>
          <w:color w:val="000000" w:themeColor="text1"/>
          <w:sz w:val="21"/>
          <w:szCs w:val="21"/>
        </w:rPr>
        <w:t xml:space="preserve"> </w:t>
      </w:r>
      <w:r w:rsidRPr="005E4117">
        <w:rPr>
          <w:rFonts w:cs="Arial"/>
          <w:color w:val="000000" w:themeColor="text1"/>
          <w:sz w:val="21"/>
          <w:szCs w:val="21"/>
        </w:rPr>
        <w:t xml:space="preserve">verfügt </w:t>
      </w:r>
      <w:r w:rsidR="00B7520C">
        <w:rPr>
          <w:rFonts w:cs="Arial"/>
          <w:color w:val="000000" w:themeColor="text1"/>
          <w:sz w:val="21"/>
          <w:szCs w:val="21"/>
        </w:rPr>
        <w:t xml:space="preserve">beispielsweise </w:t>
      </w:r>
      <w:r w:rsidRPr="005E4117">
        <w:rPr>
          <w:rFonts w:cs="Arial"/>
          <w:color w:val="000000" w:themeColor="text1"/>
          <w:sz w:val="21"/>
          <w:szCs w:val="21"/>
        </w:rPr>
        <w:t>über</w:t>
      </w:r>
      <w:r>
        <w:rPr>
          <w:rFonts w:cs="Arial"/>
          <w:color w:val="000000" w:themeColor="text1"/>
          <w:sz w:val="21"/>
          <w:szCs w:val="21"/>
        </w:rPr>
        <w:t xml:space="preserve"> besonders geringes Gewicht, was einerseits die Montage </w:t>
      </w:r>
      <w:r w:rsidR="004A3003">
        <w:rPr>
          <w:rFonts w:cs="Arial"/>
          <w:color w:val="000000" w:themeColor="text1"/>
          <w:sz w:val="21"/>
          <w:szCs w:val="21"/>
        </w:rPr>
        <w:t>verei</w:t>
      </w:r>
      <w:r w:rsidR="00D431B9">
        <w:rPr>
          <w:rFonts w:cs="Arial"/>
          <w:color w:val="000000" w:themeColor="text1"/>
          <w:sz w:val="21"/>
          <w:szCs w:val="21"/>
        </w:rPr>
        <w:t>n</w:t>
      </w:r>
      <w:r w:rsidR="004A3003">
        <w:rPr>
          <w:rFonts w:cs="Arial"/>
          <w:color w:val="000000" w:themeColor="text1"/>
          <w:sz w:val="21"/>
          <w:szCs w:val="21"/>
        </w:rPr>
        <w:t xml:space="preserve">facht </w:t>
      </w:r>
      <w:r>
        <w:rPr>
          <w:rFonts w:cs="Arial"/>
          <w:color w:val="000000" w:themeColor="text1"/>
          <w:sz w:val="21"/>
          <w:szCs w:val="21"/>
        </w:rPr>
        <w:t xml:space="preserve">und andererseits auch die Deckenstatik </w:t>
      </w:r>
      <w:r w:rsidR="00C02B70">
        <w:rPr>
          <w:rFonts w:cs="Arial"/>
          <w:color w:val="000000" w:themeColor="text1"/>
          <w:sz w:val="21"/>
          <w:szCs w:val="21"/>
        </w:rPr>
        <w:t>entlastet</w:t>
      </w:r>
      <w:r>
        <w:rPr>
          <w:rFonts w:cs="Arial"/>
          <w:color w:val="000000" w:themeColor="text1"/>
          <w:sz w:val="21"/>
          <w:szCs w:val="21"/>
        </w:rPr>
        <w:t>.</w:t>
      </w:r>
      <w:r w:rsidRPr="005E4117">
        <w:rPr>
          <w:rFonts w:cs="Arial"/>
          <w:color w:val="000000" w:themeColor="text1"/>
          <w:sz w:val="21"/>
          <w:szCs w:val="21"/>
        </w:rPr>
        <w:t xml:space="preserve"> </w:t>
      </w:r>
      <w:r>
        <w:rPr>
          <w:rFonts w:cs="Arial"/>
          <w:color w:val="000000" w:themeColor="text1"/>
          <w:sz w:val="21"/>
          <w:szCs w:val="21"/>
        </w:rPr>
        <w:t>Außerdem erreichen</w:t>
      </w:r>
      <w:r w:rsidR="00B7520C">
        <w:rPr>
          <w:rFonts w:cs="Arial"/>
          <w:color w:val="000000" w:themeColor="text1"/>
          <w:sz w:val="21"/>
          <w:szCs w:val="21"/>
        </w:rPr>
        <w:t xml:space="preserve"> die</w:t>
      </w:r>
      <w:r>
        <w:rPr>
          <w:rFonts w:cs="Arial"/>
          <w:color w:val="000000" w:themeColor="text1"/>
          <w:sz w:val="21"/>
          <w:szCs w:val="21"/>
        </w:rPr>
        <w:t xml:space="preserve"> Deckenstrahlplatten Zehnder ZFP eine</w:t>
      </w:r>
      <w:r w:rsidR="00C02B70">
        <w:rPr>
          <w:rFonts w:cs="Arial"/>
          <w:color w:val="000000" w:themeColor="text1"/>
          <w:sz w:val="21"/>
          <w:szCs w:val="21"/>
        </w:rPr>
        <w:t>n</w:t>
      </w:r>
      <w:r>
        <w:rPr>
          <w:rFonts w:cs="Arial"/>
          <w:color w:val="000000" w:themeColor="text1"/>
          <w:sz w:val="21"/>
          <w:szCs w:val="21"/>
        </w:rPr>
        <w:t xml:space="preserve"> </w:t>
      </w:r>
      <w:r w:rsidRPr="005E4117">
        <w:rPr>
          <w:rFonts w:cs="Arial"/>
          <w:color w:val="000000" w:themeColor="text1"/>
          <w:sz w:val="21"/>
          <w:szCs w:val="21"/>
        </w:rPr>
        <w:t>Strahlungs</w:t>
      </w:r>
      <w:r w:rsidR="00C02B70">
        <w:rPr>
          <w:rFonts w:cs="Arial"/>
          <w:color w:val="000000" w:themeColor="text1"/>
          <w:sz w:val="21"/>
          <w:szCs w:val="21"/>
        </w:rPr>
        <w:t>a</w:t>
      </w:r>
      <w:r w:rsidR="00E92884">
        <w:rPr>
          <w:rFonts w:cs="Arial"/>
          <w:color w:val="000000" w:themeColor="text1"/>
          <w:sz w:val="21"/>
          <w:szCs w:val="21"/>
        </w:rPr>
        <w:t>n</w:t>
      </w:r>
      <w:r w:rsidR="00C02B70">
        <w:rPr>
          <w:rFonts w:cs="Arial"/>
          <w:color w:val="000000" w:themeColor="text1"/>
          <w:sz w:val="21"/>
          <w:szCs w:val="21"/>
        </w:rPr>
        <w:t>teil</w:t>
      </w:r>
      <w:r w:rsidRPr="005E4117">
        <w:rPr>
          <w:rFonts w:cs="Arial"/>
          <w:color w:val="000000" w:themeColor="text1"/>
          <w:sz w:val="21"/>
          <w:szCs w:val="21"/>
        </w:rPr>
        <w:t xml:space="preserve"> von bis zu 89 %.</w:t>
      </w:r>
      <w:r w:rsidR="00631DFA">
        <w:rPr>
          <w:rFonts w:cs="Arial"/>
          <w:color w:val="000000" w:themeColor="text1"/>
          <w:sz w:val="21"/>
          <w:szCs w:val="21"/>
        </w:rPr>
        <w:t xml:space="preserve"> Dieser</w:t>
      </w:r>
      <w:r w:rsidR="00631DFA" w:rsidRPr="00631DFA">
        <w:rPr>
          <w:rFonts w:cs="Arial"/>
          <w:color w:val="000000" w:themeColor="text1"/>
          <w:sz w:val="21"/>
          <w:szCs w:val="21"/>
        </w:rPr>
        <w:t xml:space="preserve"> hohe Anteil an Infrarotstrahlung spart Energie und senkt die Investitionskosten, </w:t>
      </w:r>
      <w:r w:rsidR="00631DFA">
        <w:rPr>
          <w:rFonts w:cs="Arial"/>
          <w:bCs/>
          <w:sz w:val="21"/>
          <w:szCs w:val="21"/>
        </w:rPr>
        <w:t>da weniger Deckenstrahlplatten den für einen Raum definierten Heizbedarf abdecken können.</w:t>
      </w:r>
    </w:p>
    <w:p w14:paraId="5F0A762B" w14:textId="74F917C9" w:rsidR="00173591" w:rsidRDefault="00173591" w:rsidP="002F3719">
      <w:pPr>
        <w:spacing w:after="240" w:line="360" w:lineRule="auto"/>
        <w:jc w:val="both"/>
        <w:rPr>
          <w:rFonts w:cs="Arial"/>
          <w:color w:val="000000" w:themeColor="text1"/>
          <w:sz w:val="21"/>
          <w:szCs w:val="21"/>
        </w:rPr>
      </w:pPr>
      <w:r>
        <w:rPr>
          <w:rFonts w:cs="Arial"/>
          <w:color w:val="000000" w:themeColor="text1"/>
          <w:sz w:val="21"/>
          <w:szCs w:val="21"/>
        </w:rPr>
        <w:t xml:space="preserve">Neben der Reduktion des Energieverbrauchs sieht sich die Gebäudeklimatisierung </w:t>
      </w:r>
      <w:r w:rsidR="00B7520C">
        <w:rPr>
          <w:rFonts w:cs="Arial"/>
          <w:color w:val="000000" w:themeColor="text1"/>
          <w:sz w:val="21"/>
          <w:szCs w:val="21"/>
        </w:rPr>
        <w:t>allerdings</w:t>
      </w:r>
      <w:r>
        <w:rPr>
          <w:rFonts w:cs="Arial"/>
          <w:color w:val="000000" w:themeColor="text1"/>
          <w:sz w:val="21"/>
          <w:szCs w:val="21"/>
        </w:rPr>
        <w:t xml:space="preserve"> noch mit weiteren Megatrends konfrontiert</w:t>
      </w:r>
      <w:r w:rsidR="00152A17">
        <w:rPr>
          <w:rFonts w:cs="Arial"/>
          <w:color w:val="000000" w:themeColor="text1"/>
          <w:sz w:val="21"/>
          <w:szCs w:val="21"/>
        </w:rPr>
        <w:t>, allen voran</w:t>
      </w:r>
      <w:r>
        <w:rPr>
          <w:rFonts w:cs="Arial"/>
          <w:color w:val="000000" w:themeColor="text1"/>
          <w:sz w:val="21"/>
          <w:szCs w:val="21"/>
        </w:rPr>
        <w:t xml:space="preserve"> </w:t>
      </w:r>
      <w:r w:rsidR="00152A17">
        <w:rPr>
          <w:rFonts w:cs="Arial"/>
          <w:color w:val="000000" w:themeColor="text1"/>
          <w:sz w:val="21"/>
          <w:szCs w:val="21"/>
        </w:rPr>
        <w:t>d</w:t>
      </w:r>
      <w:r>
        <w:rPr>
          <w:rFonts w:cs="Arial"/>
          <w:color w:val="000000" w:themeColor="text1"/>
          <w:sz w:val="21"/>
          <w:szCs w:val="21"/>
        </w:rPr>
        <w:t xml:space="preserve">er </w:t>
      </w:r>
      <w:r w:rsidR="00892426">
        <w:rPr>
          <w:rFonts w:cs="Arial"/>
          <w:color w:val="000000" w:themeColor="text1"/>
          <w:sz w:val="21"/>
          <w:szCs w:val="21"/>
        </w:rPr>
        <w:t xml:space="preserve">verpflichtenden </w:t>
      </w:r>
      <w:r>
        <w:rPr>
          <w:rFonts w:cs="Arial"/>
          <w:color w:val="000000" w:themeColor="text1"/>
          <w:sz w:val="21"/>
          <w:szCs w:val="21"/>
        </w:rPr>
        <w:t>Einbindung erneuerbarer Energien</w:t>
      </w:r>
      <w:r w:rsidR="00152A17">
        <w:rPr>
          <w:rFonts w:cs="Arial"/>
          <w:color w:val="000000" w:themeColor="text1"/>
          <w:sz w:val="21"/>
          <w:szCs w:val="21"/>
        </w:rPr>
        <w:t xml:space="preserve">. </w:t>
      </w:r>
      <w:r w:rsidR="00892426">
        <w:rPr>
          <w:rFonts w:cs="Arial"/>
          <w:color w:val="000000" w:themeColor="text1"/>
          <w:sz w:val="21"/>
          <w:szCs w:val="21"/>
        </w:rPr>
        <w:t xml:space="preserve">Auch </w:t>
      </w:r>
      <w:r w:rsidR="00152A17">
        <w:rPr>
          <w:rFonts w:cs="Arial"/>
          <w:color w:val="000000" w:themeColor="text1"/>
          <w:sz w:val="21"/>
          <w:szCs w:val="21"/>
        </w:rPr>
        <w:t>hier bieten</w:t>
      </w:r>
      <w:r w:rsidR="00440179">
        <w:rPr>
          <w:rFonts w:cs="Arial"/>
          <w:color w:val="000000" w:themeColor="text1"/>
          <w:sz w:val="21"/>
          <w:szCs w:val="21"/>
        </w:rPr>
        <w:t xml:space="preserve"> Deckenstrahlplatten eine</w:t>
      </w:r>
      <w:r w:rsidR="00152A17">
        <w:rPr>
          <w:rFonts w:cs="Arial"/>
          <w:color w:val="000000" w:themeColor="text1"/>
          <w:sz w:val="21"/>
          <w:szCs w:val="21"/>
        </w:rPr>
        <w:t>n</w:t>
      </w:r>
      <w:r w:rsidR="00440179">
        <w:rPr>
          <w:rFonts w:cs="Arial"/>
          <w:color w:val="000000" w:themeColor="text1"/>
          <w:sz w:val="21"/>
          <w:szCs w:val="21"/>
        </w:rPr>
        <w:t xml:space="preserve"> sinnvolle</w:t>
      </w:r>
      <w:r w:rsidR="00152A17">
        <w:rPr>
          <w:rFonts w:cs="Arial"/>
          <w:color w:val="000000" w:themeColor="text1"/>
          <w:sz w:val="21"/>
          <w:szCs w:val="21"/>
        </w:rPr>
        <w:t>n</w:t>
      </w:r>
      <w:r w:rsidR="00440179">
        <w:rPr>
          <w:rFonts w:cs="Arial"/>
          <w:color w:val="000000" w:themeColor="text1"/>
          <w:sz w:val="21"/>
          <w:szCs w:val="21"/>
        </w:rPr>
        <w:t xml:space="preserve"> Lösung</w:t>
      </w:r>
      <w:r w:rsidR="00152A17">
        <w:rPr>
          <w:rFonts w:cs="Arial"/>
          <w:color w:val="000000" w:themeColor="text1"/>
          <w:sz w:val="21"/>
          <w:szCs w:val="21"/>
        </w:rPr>
        <w:t>sansatz:</w:t>
      </w:r>
      <w:r w:rsidR="0003286D">
        <w:rPr>
          <w:rFonts w:cs="Arial"/>
          <w:color w:val="000000" w:themeColor="text1"/>
          <w:sz w:val="21"/>
          <w:szCs w:val="21"/>
        </w:rPr>
        <w:t xml:space="preserve"> Im Gegensatz zu Dunkelstrahlern, wie sie in </w:t>
      </w:r>
      <w:r w:rsidR="00B7520C">
        <w:rPr>
          <w:rFonts w:cs="Arial"/>
          <w:color w:val="000000" w:themeColor="text1"/>
          <w:sz w:val="21"/>
          <w:szCs w:val="21"/>
        </w:rPr>
        <w:t xml:space="preserve">großen </w:t>
      </w:r>
      <w:r w:rsidR="0003286D">
        <w:rPr>
          <w:rFonts w:cs="Arial"/>
          <w:color w:val="000000" w:themeColor="text1"/>
          <w:sz w:val="21"/>
          <w:szCs w:val="21"/>
        </w:rPr>
        <w:t xml:space="preserve">Hallen oft verbaut sind, werden Deckenstrahlplatten nicht </w:t>
      </w:r>
      <w:r w:rsidR="00534936">
        <w:rPr>
          <w:rFonts w:cs="Arial"/>
          <w:color w:val="000000" w:themeColor="text1"/>
          <w:sz w:val="21"/>
          <w:szCs w:val="21"/>
        </w:rPr>
        <w:t>mit</w:t>
      </w:r>
      <w:r w:rsidR="0003286D">
        <w:rPr>
          <w:rFonts w:cs="Arial"/>
          <w:color w:val="000000" w:themeColor="text1"/>
          <w:sz w:val="21"/>
          <w:szCs w:val="21"/>
        </w:rPr>
        <w:t xml:space="preserve"> Gas</w:t>
      </w:r>
      <w:r w:rsidR="00534936">
        <w:rPr>
          <w:rFonts w:cs="Arial"/>
          <w:color w:val="000000" w:themeColor="text1"/>
          <w:sz w:val="21"/>
          <w:szCs w:val="21"/>
        </w:rPr>
        <w:t xml:space="preserve"> betrieben</w:t>
      </w:r>
      <w:r w:rsidR="0003286D">
        <w:rPr>
          <w:rFonts w:cs="Arial"/>
          <w:color w:val="000000" w:themeColor="text1"/>
          <w:sz w:val="21"/>
          <w:szCs w:val="21"/>
        </w:rPr>
        <w:t xml:space="preserve">, sondern </w:t>
      </w:r>
      <w:r w:rsidR="00CD00D5">
        <w:rPr>
          <w:rFonts w:cs="Arial"/>
          <w:color w:val="000000" w:themeColor="text1"/>
          <w:sz w:val="21"/>
          <w:szCs w:val="21"/>
        </w:rPr>
        <w:t xml:space="preserve">von </w:t>
      </w:r>
      <w:r w:rsidR="0003286D">
        <w:rPr>
          <w:rFonts w:cs="Arial"/>
          <w:color w:val="000000" w:themeColor="text1"/>
          <w:sz w:val="21"/>
          <w:szCs w:val="21"/>
        </w:rPr>
        <w:t xml:space="preserve">Wasser durchströmt und </w:t>
      </w:r>
      <w:r w:rsidR="00C3032B">
        <w:rPr>
          <w:rFonts w:cs="Arial"/>
          <w:color w:val="000000" w:themeColor="text1"/>
          <w:sz w:val="21"/>
          <w:szCs w:val="21"/>
        </w:rPr>
        <w:t>strahlen</w:t>
      </w:r>
      <w:r w:rsidR="0003286D">
        <w:rPr>
          <w:rFonts w:cs="Arial"/>
          <w:color w:val="000000" w:themeColor="text1"/>
          <w:sz w:val="21"/>
          <w:szCs w:val="21"/>
        </w:rPr>
        <w:t xml:space="preserve"> dessen Temperatur an die Umgebung ab. </w:t>
      </w:r>
      <w:r w:rsidR="00926284">
        <w:rPr>
          <w:rFonts w:cs="Arial"/>
          <w:color w:val="000000" w:themeColor="text1"/>
          <w:sz w:val="21"/>
          <w:szCs w:val="21"/>
        </w:rPr>
        <w:t>D</w:t>
      </w:r>
      <w:r w:rsidR="00926284" w:rsidRPr="005608DF">
        <w:rPr>
          <w:rFonts w:cs="Arial"/>
          <w:color w:val="000000" w:themeColor="text1"/>
          <w:sz w:val="21"/>
          <w:szCs w:val="21"/>
        </w:rPr>
        <w:t xml:space="preserve">essen hohe Wärmekapazität </w:t>
      </w:r>
      <w:r w:rsidR="00926284">
        <w:rPr>
          <w:rFonts w:cs="Arial"/>
          <w:color w:val="000000" w:themeColor="text1"/>
          <w:sz w:val="21"/>
          <w:szCs w:val="21"/>
        </w:rPr>
        <w:t xml:space="preserve">erlaubt </w:t>
      </w:r>
      <w:r w:rsidR="00926284" w:rsidRPr="005608DF">
        <w:rPr>
          <w:rFonts w:cs="Arial"/>
          <w:color w:val="000000" w:themeColor="text1"/>
          <w:sz w:val="21"/>
          <w:szCs w:val="21"/>
        </w:rPr>
        <w:t xml:space="preserve">einen geringeren und ressourcenschonenderen Rohrdurchmesser </w:t>
      </w:r>
      <w:r w:rsidR="00926284">
        <w:rPr>
          <w:rFonts w:cs="Arial"/>
          <w:color w:val="000000" w:themeColor="text1"/>
          <w:sz w:val="21"/>
          <w:szCs w:val="21"/>
        </w:rPr>
        <w:t xml:space="preserve">innerhalb der Deckenstrahlplatten. </w:t>
      </w:r>
      <w:r w:rsidR="0003286D">
        <w:rPr>
          <w:rFonts w:cs="Arial"/>
          <w:color w:val="000000" w:themeColor="text1"/>
          <w:sz w:val="21"/>
          <w:szCs w:val="21"/>
        </w:rPr>
        <w:t>Der nachhaltige Wärmeträger und die Kombinierbarkeit</w:t>
      </w:r>
      <w:r w:rsidR="002E3288">
        <w:rPr>
          <w:rFonts w:cs="Arial"/>
          <w:color w:val="000000" w:themeColor="text1"/>
          <w:sz w:val="21"/>
          <w:szCs w:val="21"/>
        </w:rPr>
        <w:t xml:space="preserve"> mit</w:t>
      </w:r>
      <w:r w:rsidR="006B7C20">
        <w:rPr>
          <w:rFonts w:cs="Arial"/>
          <w:color w:val="000000" w:themeColor="text1"/>
          <w:sz w:val="21"/>
          <w:szCs w:val="21"/>
        </w:rPr>
        <w:t xml:space="preserve"> </w:t>
      </w:r>
      <w:r w:rsidR="0003286D">
        <w:rPr>
          <w:rFonts w:cs="Arial"/>
          <w:color w:val="000000" w:themeColor="text1"/>
          <w:sz w:val="21"/>
          <w:szCs w:val="21"/>
        </w:rPr>
        <w:t>unzähligen Wärmeerzeugern mach</w:t>
      </w:r>
      <w:r w:rsidR="002E3288">
        <w:rPr>
          <w:rFonts w:cs="Arial"/>
          <w:color w:val="000000" w:themeColor="text1"/>
          <w:sz w:val="21"/>
          <w:szCs w:val="21"/>
        </w:rPr>
        <w:t>en</w:t>
      </w:r>
      <w:r w:rsidR="0003286D">
        <w:rPr>
          <w:rFonts w:cs="Arial"/>
          <w:color w:val="000000" w:themeColor="text1"/>
          <w:sz w:val="21"/>
          <w:szCs w:val="21"/>
        </w:rPr>
        <w:t xml:space="preserve"> die Technik zu einer der umweltfreundlichsten</w:t>
      </w:r>
      <w:r w:rsidR="00EF0314">
        <w:rPr>
          <w:rFonts w:cs="Arial"/>
          <w:color w:val="000000" w:themeColor="text1"/>
          <w:sz w:val="21"/>
          <w:szCs w:val="21"/>
        </w:rPr>
        <w:t xml:space="preserve"> und flexibelsten</w:t>
      </w:r>
      <w:r w:rsidR="0003286D">
        <w:rPr>
          <w:rFonts w:cs="Arial"/>
          <w:color w:val="000000" w:themeColor="text1"/>
          <w:sz w:val="21"/>
          <w:szCs w:val="21"/>
        </w:rPr>
        <w:t xml:space="preserve"> Heizmethoden überhaupt</w:t>
      </w:r>
      <w:r w:rsidR="00EF0314">
        <w:rPr>
          <w:rFonts w:cs="Arial"/>
          <w:color w:val="000000" w:themeColor="text1"/>
          <w:sz w:val="21"/>
          <w:szCs w:val="21"/>
        </w:rPr>
        <w:t xml:space="preserve"> – </w:t>
      </w:r>
      <w:r w:rsidR="00EF0314" w:rsidRPr="00CE2B7E">
        <w:rPr>
          <w:rFonts w:cs="Arial"/>
          <w:color w:val="000000" w:themeColor="text1"/>
          <w:sz w:val="21"/>
          <w:szCs w:val="21"/>
        </w:rPr>
        <w:t xml:space="preserve">Vorlauftemperaturen von </w:t>
      </w:r>
      <w:r w:rsidR="00EF0314">
        <w:rPr>
          <w:rFonts w:cs="Arial"/>
          <w:color w:val="000000" w:themeColor="text1"/>
          <w:sz w:val="21"/>
          <w:szCs w:val="21"/>
        </w:rPr>
        <w:t>4</w:t>
      </w:r>
      <w:r w:rsidR="00EF0314" w:rsidRPr="00CE2B7E">
        <w:rPr>
          <w:rFonts w:cs="Arial"/>
          <w:color w:val="000000" w:themeColor="text1"/>
          <w:sz w:val="21"/>
          <w:szCs w:val="21"/>
        </w:rPr>
        <w:t>0 bis 120 °C</w:t>
      </w:r>
      <w:r w:rsidR="00EF0314">
        <w:rPr>
          <w:rFonts w:cs="Arial"/>
          <w:color w:val="000000" w:themeColor="text1"/>
          <w:sz w:val="21"/>
          <w:szCs w:val="21"/>
        </w:rPr>
        <w:t xml:space="preserve"> sind realisierbar</w:t>
      </w:r>
      <w:r w:rsidR="0003286D">
        <w:rPr>
          <w:rFonts w:cs="Arial"/>
          <w:color w:val="000000" w:themeColor="text1"/>
          <w:sz w:val="21"/>
          <w:szCs w:val="21"/>
        </w:rPr>
        <w:t xml:space="preserve">. </w:t>
      </w:r>
      <w:r w:rsidR="00B24581">
        <w:rPr>
          <w:rFonts w:cs="Arial"/>
          <w:color w:val="000000" w:themeColor="text1"/>
          <w:sz w:val="21"/>
          <w:szCs w:val="21"/>
        </w:rPr>
        <w:t>Gerade im Niedertemperaturbereich</w:t>
      </w:r>
      <w:r w:rsidR="007E36D2">
        <w:rPr>
          <w:rFonts w:cs="Arial"/>
          <w:color w:val="000000" w:themeColor="text1"/>
          <w:sz w:val="21"/>
          <w:szCs w:val="21"/>
        </w:rPr>
        <w:t xml:space="preserve"> und </w:t>
      </w:r>
      <w:r w:rsidR="002E3288">
        <w:rPr>
          <w:rFonts w:cs="Arial"/>
          <w:color w:val="000000" w:themeColor="text1"/>
          <w:sz w:val="21"/>
          <w:szCs w:val="21"/>
        </w:rPr>
        <w:t xml:space="preserve">mit </w:t>
      </w:r>
      <w:r w:rsidR="007E36D2">
        <w:rPr>
          <w:rFonts w:cs="Arial"/>
          <w:color w:val="000000" w:themeColor="text1"/>
          <w:sz w:val="21"/>
          <w:szCs w:val="21"/>
        </w:rPr>
        <w:t>der Doppelfunktion als Heiz- und Kühlelement</w:t>
      </w:r>
      <w:r w:rsidR="00133A0F">
        <w:rPr>
          <w:rFonts w:cs="Arial"/>
          <w:color w:val="000000" w:themeColor="text1"/>
          <w:sz w:val="21"/>
          <w:szCs w:val="21"/>
        </w:rPr>
        <w:t xml:space="preserve"> eignen sich Deckenstrahlplatten</w:t>
      </w:r>
      <w:r w:rsidR="000A4EAA">
        <w:rPr>
          <w:rFonts w:cs="Arial"/>
          <w:color w:val="000000" w:themeColor="text1"/>
          <w:sz w:val="21"/>
          <w:szCs w:val="21"/>
        </w:rPr>
        <w:t xml:space="preserve"> </w:t>
      </w:r>
      <w:r w:rsidR="00133A0F">
        <w:rPr>
          <w:rFonts w:cs="Arial"/>
          <w:color w:val="000000" w:themeColor="text1"/>
          <w:sz w:val="21"/>
          <w:szCs w:val="21"/>
        </w:rPr>
        <w:t>hervorragend für den Einsatz mit Wärmepumpen</w:t>
      </w:r>
      <w:r w:rsidR="00EF0314">
        <w:rPr>
          <w:rFonts w:cs="Arial"/>
          <w:color w:val="000000" w:themeColor="text1"/>
          <w:sz w:val="21"/>
          <w:szCs w:val="21"/>
        </w:rPr>
        <w:t>.</w:t>
      </w:r>
    </w:p>
    <w:p w14:paraId="77839AA9" w14:textId="52ACFD38" w:rsidR="00B7520C" w:rsidRDefault="00152A17" w:rsidP="003D7D07">
      <w:pPr>
        <w:spacing w:after="240" w:line="360" w:lineRule="auto"/>
        <w:jc w:val="both"/>
        <w:rPr>
          <w:rFonts w:cs="Arial"/>
          <w:sz w:val="21"/>
          <w:szCs w:val="21"/>
        </w:rPr>
      </w:pPr>
      <w:r>
        <w:rPr>
          <w:rFonts w:cs="Arial"/>
          <w:sz w:val="21"/>
          <w:szCs w:val="21"/>
        </w:rPr>
        <w:lastRenderedPageBreak/>
        <w:t>N</w:t>
      </w:r>
      <w:r w:rsidRPr="003C06D2">
        <w:rPr>
          <w:rFonts w:cs="Arial"/>
          <w:sz w:val="21"/>
          <w:szCs w:val="21"/>
        </w:rPr>
        <w:t>icht zuletzt seit die weltweite Klimaerwärmung auch in Mitteleuropa zu einer Häufung immer extremerer Temperaturen und Wetterlagen geführt hat</w:t>
      </w:r>
      <w:r>
        <w:rPr>
          <w:rFonts w:cs="Arial"/>
          <w:sz w:val="21"/>
          <w:szCs w:val="21"/>
        </w:rPr>
        <w:t>, ist das</w:t>
      </w:r>
      <w:r w:rsidRPr="003C06D2">
        <w:rPr>
          <w:rFonts w:cs="Arial"/>
          <w:sz w:val="21"/>
          <w:szCs w:val="21"/>
        </w:rPr>
        <w:t xml:space="preserve"> Thema Kühlung </w:t>
      </w:r>
      <w:r w:rsidR="006350B8">
        <w:rPr>
          <w:rFonts w:cs="Arial"/>
          <w:sz w:val="21"/>
          <w:szCs w:val="21"/>
        </w:rPr>
        <w:t>hierzulande</w:t>
      </w:r>
      <w:r w:rsidRPr="003C06D2">
        <w:rPr>
          <w:rFonts w:cs="Arial"/>
          <w:sz w:val="21"/>
          <w:szCs w:val="21"/>
        </w:rPr>
        <w:t xml:space="preserve"> zu einer zentralen Herausforderung der Technischen Gebäudeausrüstung geworden</w:t>
      </w:r>
      <w:r>
        <w:rPr>
          <w:rFonts w:cs="Arial"/>
          <w:sz w:val="21"/>
          <w:szCs w:val="21"/>
        </w:rPr>
        <w:t>.</w:t>
      </w:r>
      <w:r w:rsidR="00884879">
        <w:rPr>
          <w:rFonts w:cs="Arial"/>
          <w:sz w:val="21"/>
          <w:szCs w:val="21"/>
        </w:rPr>
        <w:t xml:space="preserve"> An dieser Stelle kommt</w:t>
      </w:r>
      <w:r w:rsidR="00585346">
        <w:rPr>
          <w:rFonts w:cs="Arial"/>
          <w:sz w:val="21"/>
          <w:szCs w:val="21"/>
        </w:rPr>
        <w:t xml:space="preserve"> </w:t>
      </w:r>
      <w:r w:rsidR="00884879">
        <w:rPr>
          <w:rFonts w:cs="Arial"/>
          <w:sz w:val="21"/>
          <w:szCs w:val="21"/>
        </w:rPr>
        <w:t>ein weiterer Vorteil der Deckenstrahlplattentechnologie zum Tragen</w:t>
      </w:r>
      <w:r w:rsidR="00585346">
        <w:rPr>
          <w:rFonts w:cs="Arial"/>
          <w:sz w:val="21"/>
          <w:szCs w:val="21"/>
        </w:rPr>
        <w:t>: N</w:t>
      </w:r>
      <w:r w:rsidR="00884879">
        <w:rPr>
          <w:rFonts w:cs="Arial"/>
          <w:sz w:val="21"/>
          <w:szCs w:val="21"/>
        </w:rPr>
        <w:t xml:space="preserve">ämlich </w:t>
      </w:r>
      <w:r w:rsidR="00585346">
        <w:rPr>
          <w:rFonts w:cs="Arial"/>
          <w:sz w:val="21"/>
          <w:szCs w:val="21"/>
        </w:rPr>
        <w:t>die Tatsache</w:t>
      </w:r>
      <w:r w:rsidR="00884879">
        <w:rPr>
          <w:rFonts w:cs="Arial"/>
          <w:sz w:val="21"/>
          <w:szCs w:val="21"/>
        </w:rPr>
        <w:t xml:space="preserve">, dass das Strahlungsprinzip mit Kälte exakt genauso funktioniert wie mit Wärme. </w:t>
      </w:r>
      <w:r w:rsidR="00585346">
        <w:rPr>
          <w:rFonts w:cs="Arial"/>
          <w:sz w:val="21"/>
          <w:szCs w:val="21"/>
        </w:rPr>
        <w:t xml:space="preserve">Somit lassen sich alle oben genannten Vorzüge der Beheizung mit Strahlungswärme auch auf den </w:t>
      </w:r>
      <w:proofErr w:type="spellStart"/>
      <w:r w:rsidR="00585346">
        <w:rPr>
          <w:rFonts w:cs="Arial"/>
          <w:sz w:val="21"/>
          <w:szCs w:val="21"/>
        </w:rPr>
        <w:t>Kühlfall</w:t>
      </w:r>
      <w:proofErr w:type="spellEnd"/>
      <w:r w:rsidR="00585346">
        <w:rPr>
          <w:rFonts w:cs="Arial"/>
          <w:sz w:val="21"/>
          <w:szCs w:val="21"/>
        </w:rPr>
        <w:t xml:space="preserve"> anwenden und Überhitzungserscheinungen i</w:t>
      </w:r>
      <w:r w:rsidR="00B7520C">
        <w:rPr>
          <w:rFonts w:cs="Arial"/>
          <w:sz w:val="21"/>
          <w:szCs w:val="21"/>
        </w:rPr>
        <w:t>m</w:t>
      </w:r>
      <w:r w:rsidR="00585346">
        <w:rPr>
          <w:rFonts w:cs="Arial"/>
          <w:sz w:val="21"/>
          <w:szCs w:val="21"/>
        </w:rPr>
        <w:t xml:space="preserve"> Sommer </w:t>
      </w:r>
      <w:r w:rsidR="00B7520C">
        <w:rPr>
          <w:rFonts w:cs="Arial"/>
          <w:sz w:val="21"/>
          <w:szCs w:val="21"/>
        </w:rPr>
        <w:t>sowie in den der</w:t>
      </w:r>
      <w:r w:rsidR="00585346">
        <w:rPr>
          <w:rFonts w:cs="Arial"/>
          <w:sz w:val="21"/>
          <w:szCs w:val="21"/>
        </w:rPr>
        <w:t xml:space="preserve"> Übergangszeit einfach entgegen</w:t>
      </w:r>
      <w:r w:rsidR="00B7520C">
        <w:rPr>
          <w:rFonts w:cs="Arial"/>
          <w:sz w:val="21"/>
          <w:szCs w:val="21"/>
        </w:rPr>
        <w:t>wirken</w:t>
      </w:r>
      <w:r w:rsidR="00585346">
        <w:rPr>
          <w:rFonts w:cs="Arial"/>
          <w:sz w:val="21"/>
          <w:szCs w:val="21"/>
        </w:rPr>
        <w:t>.</w:t>
      </w:r>
      <w:r w:rsidR="00B7641A">
        <w:rPr>
          <w:rFonts w:cs="Arial"/>
          <w:sz w:val="21"/>
          <w:szCs w:val="21"/>
        </w:rPr>
        <w:t xml:space="preserve"> Abgerundet wird das breite Leistungsportfolio dieser modernen Heiz- und Kühltechnik durch den hohen</w:t>
      </w:r>
      <w:r w:rsidR="00D91A1F">
        <w:rPr>
          <w:rFonts w:cs="Arial"/>
          <w:sz w:val="21"/>
          <w:szCs w:val="21"/>
        </w:rPr>
        <w:t xml:space="preserve"> </w:t>
      </w:r>
      <w:r w:rsidR="00B7641A">
        <w:rPr>
          <w:rFonts w:cs="Arial"/>
          <w:sz w:val="21"/>
          <w:szCs w:val="21"/>
        </w:rPr>
        <w:t>Komfortfaktor. Strahlungswärme bzw. -kälte wird als besonders behaglich auf der menschlichen Haut wahrgenommen, zudem entsteht keinerlei Zugluft bei der Bereitstellung.</w:t>
      </w:r>
    </w:p>
    <w:p w14:paraId="492B62A2" w14:textId="11C72005" w:rsidR="00CD00D5" w:rsidRDefault="003D7D07" w:rsidP="00B7520C">
      <w:pPr>
        <w:spacing w:after="240" w:line="360" w:lineRule="auto"/>
        <w:jc w:val="both"/>
        <w:rPr>
          <w:rFonts w:cs="Arial"/>
          <w:b/>
          <w:bCs/>
          <w:color w:val="000000" w:themeColor="text1"/>
          <w:sz w:val="21"/>
          <w:szCs w:val="21"/>
        </w:rPr>
      </w:pPr>
      <w:r>
        <w:rPr>
          <w:rFonts w:cs="Arial"/>
          <w:color w:val="000000" w:themeColor="text1"/>
          <w:sz w:val="21"/>
          <w:szCs w:val="21"/>
        </w:rPr>
        <w:t xml:space="preserve">Deckenstrahlplatten wie von Zehnder gelten aufgrund ihrer nachhaltigen, energieeffizienten und komfortablen Funktionsweise also mit Recht </w:t>
      </w:r>
      <w:r w:rsidR="00FC4D9B">
        <w:rPr>
          <w:rFonts w:cs="Arial"/>
          <w:color w:val="000000" w:themeColor="text1"/>
          <w:sz w:val="21"/>
          <w:szCs w:val="21"/>
        </w:rPr>
        <w:t xml:space="preserve">als </w:t>
      </w:r>
      <w:r>
        <w:rPr>
          <w:rFonts w:cs="Arial"/>
          <w:color w:val="000000" w:themeColor="text1"/>
          <w:sz w:val="21"/>
          <w:szCs w:val="21"/>
        </w:rPr>
        <w:t>echt</w:t>
      </w:r>
      <w:r w:rsidR="00FC4D9B">
        <w:rPr>
          <w:rFonts w:cs="Arial"/>
          <w:color w:val="000000" w:themeColor="text1"/>
          <w:sz w:val="21"/>
          <w:szCs w:val="21"/>
        </w:rPr>
        <w:t>e</w:t>
      </w:r>
      <w:r>
        <w:rPr>
          <w:rFonts w:cs="Arial"/>
          <w:color w:val="000000" w:themeColor="text1"/>
          <w:sz w:val="21"/>
          <w:szCs w:val="21"/>
        </w:rPr>
        <w:t xml:space="preserve"> Problemlöser der Gebäudeklimatisierung und können aktiv dabei helfen, die Beheizung und Kühlung großer Räumlichkeiten in Deutschland zukünftig umweltfreundlicher und sparsamer zu </w:t>
      </w:r>
      <w:r w:rsidR="00107D0E">
        <w:rPr>
          <w:rFonts w:cs="Arial"/>
          <w:color w:val="000000" w:themeColor="text1"/>
          <w:sz w:val="21"/>
          <w:szCs w:val="21"/>
        </w:rPr>
        <w:t>gestalten.</w:t>
      </w:r>
    </w:p>
    <w:p w14:paraId="11D50C0F" w14:textId="430704A4" w:rsidR="00B7520C" w:rsidRPr="00B7520C" w:rsidRDefault="00107D0E" w:rsidP="00B7520C">
      <w:pPr>
        <w:spacing w:after="240" w:line="360" w:lineRule="auto"/>
        <w:jc w:val="both"/>
        <w:rPr>
          <w:rFonts w:cs="Arial"/>
          <w:b/>
          <w:bCs/>
          <w:sz w:val="21"/>
          <w:szCs w:val="21"/>
        </w:rPr>
      </w:pPr>
      <w:r w:rsidRPr="00107D0E">
        <w:rPr>
          <w:rFonts w:cs="Arial"/>
          <w:b/>
          <w:bCs/>
          <w:color w:val="000000" w:themeColor="text1"/>
          <w:sz w:val="21"/>
          <w:szCs w:val="21"/>
        </w:rPr>
        <w:t>ENDE</w:t>
      </w:r>
    </w:p>
    <w:p w14:paraId="5EFDE179" w14:textId="77777777" w:rsidR="00CD00D5" w:rsidRDefault="00CD00D5" w:rsidP="007B0EB2">
      <w:pPr>
        <w:spacing w:line="360" w:lineRule="auto"/>
        <w:jc w:val="both"/>
        <w:rPr>
          <w:rFonts w:cs="Arial"/>
          <w:b/>
          <w:color w:val="000000"/>
          <w:sz w:val="21"/>
          <w:szCs w:val="21"/>
        </w:rPr>
      </w:pPr>
    </w:p>
    <w:p w14:paraId="4F36F120" w14:textId="504E180F" w:rsidR="007B0EB2" w:rsidRDefault="007B0EB2" w:rsidP="007B0EB2">
      <w:pPr>
        <w:spacing w:line="360" w:lineRule="auto"/>
        <w:jc w:val="both"/>
        <w:rPr>
          <w:rFonts w:cs="Arial"/>
          <w:b/>
          <w:color w:val="000000"/>
          <w:sz w:val="21"/>
          <w:szCs w:val="21"/>
        </w:rPr>
      </w:pPr>
      <w:r w:rsidRPr="00C77768">
        <w:rPr>
          <w:rFonts w:cs="Arial"/>
          <w:b/>
          <w:color w:val="000000"/>
          <w:sz w:val="21"/>
          <w:szCs w:val="21"/>
        </w:rPr>
        <w:t>Zehnder-Pressestelle:</w:t>
      </w:r>
    </w:p>
    <w:p w14:paraId="09CD47F9" w14:textId="77777777" w:rsidR="007B0EB2" w:rsidRPr="00084951" w:rsidRDefault="007B0EB2" w:rsidP="007B0EB2">
      <w:pPr>
        <w:spacing w:line="360" w:lineRule="auto"/>
        <w:jc w:val="both"/>
        <w:rPr>
          <w:rFonts w:cs="Arial"/>
          <w:b/>
          <w:color w:val="000000"/>
          <w:sz w:val="21"/>
          <w:szCs w:val="21"/>
        </w:rPr>
      </w:pPr>
      <w:r w:rsidRPr="00173223">
        <w:rPr>
          <w:rFonts w:cs="Arial"/>
          <w:b/>
          <w:color w:val="000000"/>
          <w:sz w:val="21"/>
          <w:szCs w:val="21"/>
        </w:rPr>
        <w:t>Sage &amp; Schreibe Public Relations GmbH</w:t>
      </w:r>
    </w:p>
    <w:p w14:paraId="234ECBCA" w14:textId="77777777" w:rsidR="007B0EB2" w:rsidRPr="00084951" w:rsidRDefault="007B0EB2" w:rsidP="007B0EB2">
      <w:pPr>
        <w:spacing w:line="360" w:lineRule="auto"/>
        <w:jc w:val="both"/>
        <w:rPr>
          <w:rFonts w:cs="Arial"/>
          <w:color w:val="000000"/>
          <w:sz w:val="21"/>
          <w:szCs w:val="21"/>
        </w:rPr>
      </w:pPr>
      <w:r>
        <w:rPr>
          <w:rFonts w:cs="Arial"/>
          <w:color w:val="000000"/>
          <w:sz w:val="21"/>
          <w:szCs w:val="21"/>
        </w:rPr>
        <w:t>Landwehrstraße 61</w:t>
      </w:r>
      <w:r w:rsidRPr="0026244D">
        <w:rPr>
          <w:rFonts w:cs="Arial"/>
          <w:sz w:val="21"/>
          <w:szCs w:val="21"/>
        </w:rPr>
        <w:t xml:space="preserve"> ▪️ </w:t>
      </w:r>
      <w:r w:rsidRPr="00C77768">
        <w:rPr>
          <w:rFonts w:cs="Arial"/>
          <w:color w:val="000000"/>
          <w:sz w:val="21"/>
          <w:szCs w:val="21"/>
        </w:rPr>
        <w:t>80</w:t>
      </w:r>
      <w:r>
        <w:rPr>
          <w:rFonts w:cs="Arial"/>
          <w:color w:val="000000"/>
          <w:sz w:val="21"/>
          <w:szCs w:val="21"/>
        </w:rPr>
        <w:t xml:space="preserve">336 </w:t>
      </w:r>
      <w:r w:rsidRPr="00C77768">
        <w:rPr>
          <w:rFonts w:cs="Arial"/>
          <w:color w:val="000000"/>
          <w:sz w:val="21"/>
          <w:szCs w:val="21"/>
        </w:rPr>
        <w:t>München</w:t>
      </w:r>
      <w:r w:rsidRPr="0026244D">
        <w:rPr>
          <w:rFonts w:cs="Arial"/>
          <w:sz w:val="21"/>
          <w:szCs w:val="21"/>
        </w:rPr>
        <w:t xml:space="preserve"> ▪️ </w:t>
      </w:r>
      <w:r>
        <w:rPr>
          <w:rFonts w:cs="Arial"/>
          <w:color w:val="000000"/>
          <w:sz w:val="21"/>
          <w:szCs w:val="21"/>
        </w:rPr>
        <w:t>Deutschland</w:t>
      </w:r>
    </w:p>
    <w:p w14:paraId="20ECBDEE" w14:textId="77777777" w:rsidR="007B0EB2" w:rsidRPr="009430EB" w:rsidRDefault="007B0EB2" w:rsidP="007B0EB2">
      <w:pPr>
        <w:spacing w:line="360" w:lineRule="auto"/>
        <w:jc w:val="both"/>
        <w:rPr>
          <w:rFonts w:cs="Arial"/>
          <w:color w:val="000000"/>
          <w:sz w:val="21"/>
          <w:szCs w:val="21"/>
        </w:rPr>
      </w:pPr>
      <w:r w:rsidRPr="00C77768">
        <w:rPr>
          <w:rFonts w:cs="Arial"/>
          <w:color w:val="000000"/>
          <w:sz w:val="21"/>
          <w:szCs w:val="21"/>
        </w:rPr>
        <w:t>T +49 89 23 888</w:t>
      </w:r>
      <w:r>
        <w:rPr>
          <w:rFonts w:cs="Arial"/>
          <w:color w:val="000000"/>
          <w:sz w:val="21"/>
          <w:szCs w:val="21"/>
        </w:rPr>
        <w:t xml:space="preserve"> </w:t>
      </w:r>
      <w:r w:rsidRPr="00C77768">
        <w:rPr>
          <w:rFonts w:cs="Arial"/>
          <w:color w:val="000000"/>
          <w:sz w:val="21"/>
          <w:szCs w:val="21"/>
        </w:rPr>
        <w:t>98</w:t>
      </w:r>
      <w:r>
        <w:rPr>
          <w:rFonts w:cs="Arial"/>
          <w:color w:val="000000"/>
          <w:sz w:val="21"/>
          <w:szCs w:val="21"/>
        </w:rPr>
        <w:t>-</w:t>
      </w:r>
      <w:r w:rsidRPr="00C77768">
        <w:rPr>
          <w:rFonts w:cs="Arial"/>
          <w:color w:val="000000"/>
          <w:sz w:val="21"/>
          <w:szCs w:val="21"/>
        </w:rPr>
        <w:t>0</w:t>
      </w:r>
      <w:r w:rsidRPr="0026244D">
        <w:rPr>
          <w:rFonts w:cs="Arial"/>
          <w:sz w:val="21"/>
          <w:szCs w:val="21"/>
        </w:rPr>
        <w:t xml:space="preserve"> ▪️ </w:t>
      </w:r>
      <w:r w:rsidRPr="00A37A18">
        <w:rPr>
          <w:rFonts w:cs="Arial"/>
          <w:color w:val="000000"/>
          <w:sz w:val="21"/>
          <w:szCs w:val="21"/>
        </w:rPr>
        <w:t>www.sage-schreibe.de</w:t>
      </w:r>
    </w:p>
    <w:p w14:paraId="353F1A1F" w14:textId="77777777" w:rsidR="007B0EB2" w:rsidRPr="000065D4" w:rsidRDefault="007B0EB2" w:rsidP="007B0EB2">
      <w:pPr>
        <w:rPr>
          <w:rFonts w:cs="Arial"/>
          <w:sz w:val="20"/>
          <w:lang w:eastAsia="de-DE"/>
        </w:rPr>
      </w:pPr>
    </w:p>
    <w:p w14:paraId="50D9D5C0" w14:textId="77777777" w:rsidR="007B0EB2" w:rsidRDefault="007B0EB2" w:rsidP="007B0EB2">
      <w:pPr>
        <w:rPr>
          <w:rFonts w:cs="Arial"/>
          <w:sz w:val="20"/>
          <w:lang w:eastAsia="de-DE"/>
        </w:rPr>
      </w:pPr>
      <w:r>
        <w:rPr>
          <w:rFonts w:cs="Arial"/>
          <w:sz w:val="20"/>
          <w:lang w:eastAsia="de-DE"/>
        </w:rPr>
        <w:t>Besuchen Sie Zehnder auf</w:t>
      </w:r>
    </w:p>
    <w:p w14:paraId="4FEA1352" w14:textId="77777777" w:rsidR="007B0EB2" w:rsidRDefault="007B0EB2" w:rsidP="007B0EB2">
      <w:pPr>
        <w:rPr>
          <w:rFonts w:cs="Arial"/>
          <w:sz w:val="20"/>
          <w:lang w:eastAsia="de-DE"/>
        </w:rPr>
      </w:pPr>
      <w:r>
        <w:rPr>
          <w:rFonts w:cs="Arial"/>
          <w:sz w:val="20"/>
          <w:lang w:eastAsia="de-DE"/>
        </w:rPr>
        <w:t>www.zehnder-systems.de</w:t>
      </w:r>
    </w:p>
    <w:p w14:paraId="61F41232" w14:textId="77777777" w:rsidR="007B0EB2" w:rsidRDefault="007B0EB2" w:rsidP="007B0EB2">
      <w:pPr>
        <w:rPr>
          <w:rFonts w:cs="Arial"/>
          <w:sz w:val="20"/>
          <w:lang w:eastAsia="de-DE"/>
        </w:rPr>
      </w:pPr>
    </w:p>
    <w:p w14:paraId="73F3FBAC" w14:textId="40A00A69" w:rsidR="003D7D07" w:rsidRPr="003D7D07" w:rsidRDefault="007B0EB2" w:rsidP="003D7D07">
      <w:pPr>
        <w:rPr>
          <w:rFonts w:cs="Arial"/>
          <w:sz w:val="20"/>
          <w:lang w:eastAsia="de-DE"/>
        </w:rPr>
      </w:pPr>
      <w:r>
        <w:rPr>
          <w:rFonts w:cs="Arial"/>
          <w:noProof/>
          <w:sz w:val="20"/>
          <w:lang w:eastAsia="de-DE"/>
        </w:rPr>
        <w:drawing>
          <wp:inline distT="0" distB="0" distL="0" distR="0" wp14:anchorId="22F27B3A" wp14:editId="4B6E2142">
            <wp:extent cx="360000" cy="327600"/>
            <wp:effectExtent l="0" t="0" r="0" b="0"/>
            <wp:docPr id="6" name="Grafik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11"/>
                    </pic:cNvPr>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60000" cy="327600"/>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5AFEBBDD" wp14:editId="11E987EA">
            <wp:extent cx="381467" cy="322580"/>
            <wp:effectExtent l="0" t="0" r="0" b="1270"/>
            <wp:docPr id="8" name="Grafik 8" descr="Ein Bild, das Logo enthält.&#10;&#10;Automatisch generierte Beschreibu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Logo enthält.&#10;&#10;Automatisch generierte Beschreibung">
                      <a:hlinkClick r:id="rId13"/>
                    </pic:cNvPr>
                    <pic:cNvPicPr/>
                  </pic:nvPicPr>
                  <pic:blipFill rotWithShape="1">
                    <a:blip r:embed="rId14" cstate="print">
                      <a:extLst>
                        <a:ext uri="{28A0092B-C50C-407E-A947-70E740481C1C}">
                          <a14:useLocalDpi xmlns:a14="http://schemas.microsoft.com/office/drawing/2010/main" val="0"/>
                        </a:ext>
                      </a:extLst>
                    </a:blip>
                    <a:srcRect b="-56"/>
                    <a:stretch/>
                  </pic:blipFill>
                  <pic:spPr bwMode="auto">
                    <a:xfrm>
                      <a:off x="0" y="0"/>
                      <a:ext cx="382282" cy="32326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568A5271" wp14:editId="13898C99">
            <wp:extent cx="381468" cy="322512"/>
            <wp:effectExtent l="0" t="0" r="0" b="1905"/>
            <wp:docPr id="9" name="Grafik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5"/>
                    </pic:cNvPr>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82150" cy="32308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1EE3915E" wp14:editId="1B4C7714">
            <wp:extent cx="350948" cy="322580"/>
            <wp:effectExtent l="0" t="0" r="0" b="1270"/>
            <wp:docPr id="10" name="Grafik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7"/>
                    </pic:cNvPr>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51502" cy="323089"/>
                    </a:xfrm>
                    <a:prstGeom prst="rect">
                      <a:avLst/>
                    </a:prstGeom>
                    <a:ln>
                      <a:noFill/>
                    </a:ln>
                    <a:extLst>
                      <a:ext uri="{53640926-AAD7-44D8-BBD7-CCE9431645EC}">
                        <a14:shadowObscured xmlns:a14="http://schemas.microsoft.com/office/drawing/2010/main"/>
                      </a:ext>
                    </a:extLst>
                  </pic:spPr>
                </pic:pic>
              </a:graphicData>
            </a:graphic>
          </wp:inline>
        </w:drawing>
      </w:r>
    </w:p>
    <w:p w14:paraId="746ADF57" w14:textId="77777777" w:rsidR="00CD00D5" w:rsidRDefault="00CD00D5" w:rsidP="007601DD">
      <w:pPr>
        <w:jc w:val="both"/>
        <w:rPr>
          <w:rFonts w:cs="Arial"/>
          <w:b/>
          <w:sz w:val="21"/>
          <w:szCs w:val="21"/>
        </w:rPr>
      </w:pPr>
    </w:p>
    <w:p w14:paraId="72AB131F" w14:textId="5B1CA175" w:rsidR="007601DD" w:rsidRPr="00E326D6" w:rsidRDefault="007601DD" w:rsidP="007601DD">
      <w:pPr>
        <w:jc w:val="both"/>
        <w:rPr>
          <w:rFonts w:cs="Arial"/>
          <w:b/>
          <w:sz w:val="21"/>
          <w:szCs w:val="21"/>
        </w:rPr>
      </w:pPr>
      <w:r w:rsidRPr="00E326D6">
        <w:rPr>
          <w:rFonts w:cs="Arial"/>
          <w:b/>
          <w:sz w:val="21"/>
          <w:szCs w:val="21"/>
        </w:rPr>
        <w:lastRenderedPageBreak/>
        <w:t>Bildlegenden:</w:t>
      </w:r>
      <w:r w:rsidR="00C3032B">
        <w:rPr>
          <w:rFonts w:cs="Arial"/>
          <w:b/>
          <w:sz w:val="21"/>
          <w:szCs w:val="21"/>
        </w:rPr>
        <w:t xml:space="preserve"> </w:t>
      </w:r>
      <w:r w:rsidR="00C3032B" w:rsidRPr="00C3032B">
        <w:rPr>
          <w:rFonts w:cs="Arial"/>
          <w:b/>
          <w:bCs/>
          <w:sz w:val="21"/>
          <w:szCs w:val="21"/>
        </w:rPr>
        <w:t>Zehnder Deckenstrahlplatten heizen und kühlen nachhaltig, energieeffizient, technologieoffen und behaglich</w:t>
      </w:r>
      <w:r w:rsidR="00C3032B">
        <w:rPr>
          <w:rFonts w:cs="Arial"/>
          <w:b/>
          <w:bCs/>
          <w:sz w:val="21"/>
          <w:szCs w:val="21"/>
        </w:rPr>
        <w:t xml:space="preserve"> </w:t>
      </w:r>
      <w:r w:rsidRPr="00E326D6">
        <w:rPr>
          <w:rFonts w:cs="Arial"/>
          <w:b/>
          <w:bCs/>
          <w:sz w:val="21"/>
          <w:szCs w:val="21"/>
        </w:rPr>
        <w:t>-1-</w:t>
      </w:r>
    </w:p>
    <w:p w14:paraId="28097457" w14:textId="77777777" w:rsidR="007601DD" w:rsidRPr="005A4AA6" w:rsidRDefault="007601DD" w:rsidP="005A4AA6">
      <w:pPr>
        <w:rPr>
          <w:rFonts w:cs="Arial"/>
          <w:b/>
          <w:sz w:val="16"/>
          <w:szCs w:val="16"/>
        </w:rPr>
      </w:pPr>
    </w:p>
    <w:p w14:paraId="0DC0ECA0" w14:textId="51DA06CE" w:rsidR="007601DD" w:rsidRPr="005A4AA6" w:rsidRDefault="007601DD" w:rsidP="005A4AA6">
      <w:pPr>
        <w:ind w:left="4536"/>
        <w:jc w:val="both"/>
        <w:rPr>
          <w:rFonts w:cs="Arial"/>
          <w:b/>
          <w:sz w:val="16"/>
          <w:szCs w:val="16"/>
        </w:rPr>
      </w:pPr>
    </w:p>
    <w:p w14:paraId="3D426063" w14:textId="77777777" w:rsidR="007601DD" w:rsidRPr="008216D9" w:rsidRDefault="007601DD" w:rsidP="007601DD">
      <w:pPr>
        <w:spacing w:line="360" w:lineRule="auto"/>
        <w:ind w:left="4536"/>
        <w:jc w:val="both"/>
        <w:rPr>
          <w:rFonts w:cs="Arial"/>
          <w:b/>
          <w:bCs/>
          <w:sz w:val="16"/>
          <w:szCs w:val="16"/>
        </w:rPr>
      </w:pPr>
      <w:r w:rsidRPr="00935680">
        <w:rPr>
          <w:rFonts w:cs="Arial"/>
          <w:b/>
          <w:noProof/>
          <w:sz w:val="20"/>
          <w:lang w:eastAsia="de-DE"/>
        </w:rPr>
        <w:drawing>
          <wp:anchor distT="0" distB="0" distL="114300" distR="114300" simplePos="0" relativeHeight="251662336" behindDoc="0" locked="0" layoutInCell="1" allowOverlap="1" wp14:anchorId="7CB16B89" wp14:editId="4FAE8689">
            <wp:simplePos x="0" y="0"/>
            <wp:positionH relativeFrom="margin">
              <wp:align>left</wp:align>
            </wp:positionH>
            <wp:positionV relativeFrom="paragraph">
              <wp:posOffset>9525</wp:posOffset>
            </wp:positionV>
            <wp:extent cx="2797057" cy="1865481"/>
            <wp:effectExtent l="0" t="0" r="3810" b="190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97057" cy="1865481"/>
                    </a:xfrm>
                    <a:prstGeom prst="rect">
                      <a:avLst/>
                    </a:prstGeom>
                    <a:noFill/>
                    <a:ln>
                      <a:noFill/>
                    </a:ln>
                  </pic:spPr>
                </pic:pic>
              </a:graphicData>
            </a:graphic>
            <wp14:sizeRelH relativeFrom="page">
              <wp14:pctWidth>0</wp14:pctWidth>
            </wp14:sizeRelH>
            <wp14:sizeRelV relativeFrom="page">
              <wp14:pctHeight>0</wp14:pctHeight>
            </wp14:sizeRelV>
          </wp:anchor>
        </w:drawing>
      </w:r>
      <w:r w:rsidRPr="2ED6CC31">
        <w:rPr>
          <w:rFonts w:cs="Arial"/>
          <w:b/>
          <w:bCs/>
          <w:sz w:val="16"/>
          <w:szCs w:val="16"/>
        </w:rPr>
        <w:t>Motiv 1:</w:t>
      </w:r>
    </w:p>
    <w:p w14:paraId="36787A86" w14:textId="7CDDDF30" w:rsidR="007601DD" w:rsidRDefault="00A17215" w:rsidP="007601DD">
      <w:pPr>
        <w:spacing w:line="360" w:lineRule="auto"/>
        <w:ind w:left="4536"/>
        <w:jc w:val="both"/>
        <w:rPr>
          <w:rFonts w:cs="Arial"/>
          <w:bCs/>
          <w:sz w:val="16"/>
          <w:szCs w:val="16"/>
        </w:rPr>
      </w:pPr>
      <w:r w:rsidRPr="00A17215">
        <w:rPr>
          <w:rFonts w:cs="Arial"/>
          <w:bCs/>
          <w:sz w:val="16"/>
          <w:szCs w:val="16"/>
        </w:rPr>
        <w:t xml:space="preserve">Speziell in Industrie- oder Sporthallen, mit ihren besonders hohen Decken und den damit Hand in Hand gehenden großen Raumvolumina, sind Deckenstrahlplatten eine </w:t>
      </w:r>
      <w:r w:rsidR="00EF0314">
        <w:rPr>
          <w:rFonts w:cs="Arial"/>
          <w:bCs/>
          <w:sz w:val="16"/>
          <w:szCs w:val="16"/>
        </w:rPr>
        <w:t>zukunftsweisende</w:t>
      </w:r>
      <w:r w:rsidRPr="00A17215">
        <w:rPr>
          <w:rFonts w:cs="Arial"/>
          <w:bCs/>
          <w:sz w:val="16"/>
          <w:szCs w:val="16"/>
        </w:rPr>
        <w:t xml:space="preserve"> Technologie.</w:t>
      </w:r>
    </w:p>
    <w:p w14:paraId="1D1CB7EA" w14:textId="58ECE656" w:rsidR="00A17215" w:rsidRDefault="00A17215" w:rsidP="007601DD">
      <w:pPr>
        <w:spacing w:line="360" w:lineRule="auto"/>
        <w:ind w:left="4536"/>
        <w:jc w:val="both"/>
        <w:rPr>
          <w:rFonts w:cs="Arial"/>
          <w:bCs/>
          <w:sz w:val="16"/>
          <w:szCs w:val="16"/>
        </w:rPr>
      </w:pPr>
    </w:p>
    <w:p w14:paraId="2DD5E014" w14:textId="67822198" w:rsidR="00A17215" w:rsidRDefault="00A17215" w:rsidP="007601DD">
      <w:pPr>
        <w:spacing w:line="360" w:lineRule="auto"/>
        <w:ind w:left="4536"/>
        <w:jc w:val="both"/>
        <w:rPr>
          <w:rFonts w:cs="Arial"/>
          <w:bCs/>
          <w:sz w:val="16"/>
          <w:szCs w:val="16"/>
        </w:rPr>
      </w:pPr>
    </w:p>
    <w:p w14:paraId="3BD512AA" w14:textId="403C858A" w:rsidR="00DF3413" w:rsidRDefault="00DF3413" w:rsidP="00EF0314">
      <w:pPr>
        <w:spacing w:line="360" w:lineRule="auto"/>
        <w:jc w:val="both"/>
        <w:rPr>
          <w:rFonts w:cs="Arial"/>
          <w:bCs/>
          <w:sz w:val="16"/>
          <w:szCs w:val="16"/>
        </w:rPr>
      </w:pPr>
    </w:p>
    <w:p w14:paraId="6CDE2D70" w14:textId="08083A9A" w:rsidR="005C5FA3" w:rsidRDefault="005C5FA3" w:rsidP="007601DD">
      <w:pPr>
        <w:spacing w:after="240" w:line="360" w:lineRule="auto"/>
        <w:jc w:val="both"/>
        <w:rPr>
          <w:rFonts w:cs="Arial"/>
          <w:b/>
          <w:bCs/>
          <w:sz w:val="16"/>
          <w:szCs w:val="16"/>
        </w:rPr>
      </w:pPr>
    </w:p>
    <w:p w14:paraId="7F4E038D" w14:textId="6198316F" w:rsidR="007601DD" w:rsidRPr="00E326D6" w:rsidRDefault="007601DD" w:rsidP="007601DD">
      <w:pPr>
        <w:ind w:right="-85"/>
        <w:jc w:val="both"/>
        <w:rPr>
          <w:rFonts w:cs="Arial"/>
          <w:b/>
          <w:bCs/>
          <w:sz w:val="21"/>
          <w:szCs w:val="21"/>
        </w:rPr>
      </w:pPr>
    </w:p>
    <w:p w14:paraId="6EEB3979" w14:textId="37C2541A" w:rsidR="007601DD" w:rsidRPr="008216D9" w:rsidRDefault="001373BB" w:rsidP="007601DD">
      <w:pPr>
        <w:spacing w:line="360" w:lineRule="auto"/>
        <w:ind w:left="4536"/>
        <w:jc w:val="both"/>
        <w:rPr>
          <w:rFonts w:cs="Arial"/>
          <w:b/>
          <w:sz w:val="16"/>
          <w:szCs w:val="16"/>
        </w:rPr>
      </w:pPr>
      <w:r>
        <w:rPr>
          <w:noProof/>
        </w:rPr>
        <w:drawing>
          <wp:anchor distT="0" distB="0" distL="114300" distR="114300" simplePos="0" relativeHeight="251663360" behindDoc="0" locked="0" layoutInCell="1" allowOverlap="1" wp14:anchorId="1B5B6028" wp14:editId="7B8E7B84">
            <wp:simplePos x="0" y="0"/>
            <wp:positionH relativeFrom="margin">
              <wp:align>left</wp:align>
            </wp:positionH>
            <wp:positionV relativeFrom="paragraph">
              <wp:posOffset>11430</wp:posOffset>
            </wp:positionV>
            <wp:extent cx="2796540" cy="1864995"/>
            <wp:effectExtent l="0" t="0" r="3810" b="1905"/>
            <wp:wrapNone/>
            <wp:docPr id="378802186" name="Grafik 1" descr="Ein Bild, das Gebäude, Im Haus, Tageslichtsysteme, Alumini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02186" name="Grafik 1" descr="Ein Bild, das Gebäude, Im Haus, Tageslichtsysteme, Aluminium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6540" cy="186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1DD">
        <w:rPr>
          <w:rFonts w:cs="Arial"/>
          <w:b/>
          <w:sz w:val="16"/>
          <w:szCs w:val="16"/>
        </w:rPr>
        <w:t>Motiv 2</w:t>
      </w:r>
      <w:r w:rsidR="007601DD" w:rsidRPr="008216D9">
        <w:rPr>
          <w:rFonts w:cs="Arial"/>
          <w:b/>
          <w:sz w:val="16"/>
          <w:szCs w:val="16"/>
        </w:rPr>
        <w:t>:</w:t>
      </w:r>
    </w:p>
    <w:p w14:paraId="04432572" w14:textId="7177CD3D" w:rsidR="00C3032B" w:rsidRDefault="00C3032B" w:rsidP="005C5FA3">
      <w:pPr>
        <w:spacing w:line="360" w:lineRule="auto"/>
        <w:ind w:left="4536"/>
        <w:jc w:val="both"/>
        <w:rPr>
          <w:rFonts w:cs="Arial"/>
          <w:bCs/>
          <w:sz w:val="16"/>
          <w:szCs w:val="16"/>
        </w:rPr>
      </w:pPr>
      <w:r w:rsidRPr="00C3032B">
        <w:rPr>
          <w:rFonts w:cs="Arial"/>
          <w:bCs/>
          <w:sz w:val="16"/>
          <w:szCs w:val="16"/>
        </w:rPr>
        <w:t>Deckenstrahlplatten geben ihre Temperatur in Form von Infrarotstrahlung an die Umgebung ab. Dabei werden sie lediglich von Wasser durchströmt und sind damit in Sachen Sicherheit und Umweltschutz komplett unbedenklich.</w:t>
      </w:r>
    </w:p>
    <w:p w14:paraId="65919ED2" w14:textId="61E8EA25" w:rsidR="00C3032B" w:rsidRDefault="00C3032B" w:rsidP="007601DD">
      <w:pPr>
        <w:spacing w:line="360" w:lineRule="auto"/>
        <w:ind w:left="4536"/>
        <w:jc w:val="both"/>
        <w:rPr>
          <w:rFonts w:cs="Arial"/>
          <w:bCs/>
          <w:sz w:val="16"/>
          <w:szCs w:val="16"/>
        </w:rPr>
      </w:pPr>
    </w:p>
    <w:p w14:paraId="4591688E" w14:textId="685C358F" w:rsidR="005C5FA3" w:rsidRDefault="005C5FA3" w:rsidP="007601DD">
      <w:pPr>
        <w:spacing w:line="360" w:lineRule="auto"/>
        <w:ind w:left="4536"/>
        <w:jc w:val="both"/>
        <w:rPr>
          <w:rFonts w:cs="Arial"/>
          <w:bCs/>
          <w:sz w:val="16"/>
          <w:szCs w:val="16"/>
        </w:rPr>
      </w:pPr>
    </w:p>
    <w:p w14:paraId="1AD70FB1" w14:textId="33DAA1F6" w:rsidR="005C5FA3" w:rsidRDefault="005C5FA3" w:rsidP="007601DD">
      <w:pPr>
        <w:spacing w:line="360" w:lineRule="auto"/>
        <w:ind w:left="4536"/>
        <w:jc w:val="both"/>
        <w:rPr>
          <w:rFonts w:cs="Arial"/>
          <w:bCs/>
          <w:sz w:val="16"/>
          <w:szCs w:val="16"/>
        </w:rPr>
      </w:pPr>
    </w:p>
    <w:p w14:paraId="563E0F69" w14:textId="28204C91" w:rsidR="005C5FA3" w:rsidRDefault="005C5FA3" w:rsidP="007601DD">
      <w:pPr>
        <w:spacing w:line="360" w:lineRule="auto"/>
        <w:ind w:left="4536"/>
        <w:jc w:val="both"/>
        <w:rPr>
          <w:rFonts w:cs="Arial"/>
          <w:bCs/>
          <w:sz w:val="16"/>
          <w:szCs w:val="16"/>
        </w:rPr>
      </w:pPr>
    </w:p>
    <w:p w14:paraId="3FC4F136" w14:textId="693969DB" w:rsidR="001373BB" w:rsidRDefault="001373BB" w:rsidP="007601DD">
      <w:pPr>
        <w:spacing w:line="360" w:lineRule="auto"/>
        <w:ind w:left="4536"/>
        <w:jc w:val="both"/>
        <w:rPr>
          <w:rFonts w:cs="Arial"/>
          <w:bCs/>
          <w:sz w:val="16"/>
          <w:szCs w:val="16"/>
        </w:rPr>
      </w:pPr>
    </w:p>
    <w:p w14:paraId="63FB32A5" w14:textId="5B2A9A2A" w:rsidR="007601DD" w:rsidRPr="00C72B16" w:rsidRDefault="007601DD" w:rsidP="007601DD">
      <w:pPr>
        <w:jc w:val="both"/>
        <w:rPr>
          <w:rFonts w:cs="Arial"/>
          <w:b/>
          <w:sz w:val="21"/>
          <w:szCs w:val="21"/>
        </w:rPr>
      </w:pPr>
    </w:p>
    <w:p w14:paraId="36D2D0D0" w14:textId="65842D03" w:rsidR="007601DD" w:rsidRPr="003E6F25" w:rsidRDefault="001373BB" w:rsidP="007601DD">
      <w:pPr>
        <w:spacing w:line="360" w:lineRule="auto"/>
        <w:ind w:left="4536"/>
        <w:jc w:val="both"/>
        <w:rPr>
          <w:rFonts w:cs="Arial"/>
          <w:b/>
          <w:sz w:val="16"/>
          <w:szCs w:val="16"/>
        </w:rPr>
      </w:pPr>
      <w:r>
        <w:rPr>
          <w:noProof/>
        </w:rPr>
        <w:drawing>
          <wp:anchor distT="0" distB="0" distL="114300" distR="114300" simplePos="0" relativeHeight="251664384" behindDoc="0" locked="0" layoutInCell="1" allowOverlap="1" wp14:anchorId="4AB3D434" wp14:editId="72B0969A">
            <wp:simplePos x="0" y="0"/>
            <wp:positionH relativeFrom="margin">
              <wp:align>left</wp:align>
            </wp:positionH>
            <wp:positionV relativeFrom="paragraph">
              <wp:posOffset>8255</wp:posOffset>
            </wp:positionV>
            <wp:extent cx="2811410" cy="1876425"/>
            <wp:effectExtent l="0" t="0" r="8255" b="0"/>
            <wp:wrapNone/>
            <wp:docPr id="1809247900" name="Grafik 2" descr="Ein Bild, das Im Haus, parallel, Gebäude,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47900" name="Grafik 2" descr="Ein Bild, das Im Haus, parallel, Gebäude, Decke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141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1DD" w:rsidRPr="003E6F25">
        <w:rPr>
          <w:rFonts w:cs="Arial"/>
          <w:b/>
          <w:sz w:val="16"/>
          <w:szCs w:val="16"/>
        </w:rPr>
        <w:t xml:space="preserve">Motiv </w:t>
      </w:r>
      <w:r w:rsidR="007601DD">
        <w:rPr>
          <w:rFonts w:cs="Arial"/>
          <w:b/>
          <w:sz w:val="16"/>
          <w:szCs w:val="16"/>
        </w:rPr>
        <w:t>3</w:t>
      </w:r>
      <w:r w:rsidR="007601DD" w:rsidRPr="003E6F25">
        <w:rPr>
          <w:rFonts w:cs="Arial"/>
          <w:b/>
          <w:sz w:val="16"/>
          <w:szCs w:val="16"/>
        </w:rPr>
        <w:t>:</w:t>
      </w:r>
      <w:r w:rsidR="007601DD" w:rsidRPr="003E6F25">
        <w:rPr>
          <w:rFonts w:cs="Arial"/>
          <w:snapToGrid w:val="0"/>
          <w:w w:val="0"/>
          <w:sz w:val="16"/>
          <w:szCs w:val="16"/>
          <w:u w:color="000000"/>
          <w:bdr w:val="none" w:sz="0" w:space="0" w:color="000000"/>
          <w:shd w:val="clear" w:color="000000" w:fill="000000"/>
          <w:lang w:val="x-none" w:eastAsia="x-none" w:bidi="x-none"/>
        </w:rPr>
        <w:t xml:space="preserve"> </w:t>
      </w:r>
    </w:p>
    <w:p w14:paraId="58FB2F75" w14:textId="3A7C9557" w:rsidR="00761BC2" w:rsidRDefault="005C5FA3" w:rsidP="005C5FA3">
      <w:pPr>
        <w:spacing w:after="240" w:line="360" w:lineRule="auto"/>
        <w:ind w:left="4536"/>
        <w:jc w:val="both"/>
        <w:rPr>
          <w:rFonts w:cs="Arial"/>
          <w:bCs/>
          <w:sz w:val="16"/>
          <w:szCs w:val="16"/>
        </w:rPr>
      </w:pPr>
      <w:r w:rsidRPr="005C5FA3">
        <w:rPr>
          <w:rFonts w:cs="Arial"/>
          <w:bCs/>
          <w:sz w:val="16"/>
          <w:szCs w:val="16"/>
        </w:rPr>
        <w:t>Zehnder Deckenstrahlplatten zeichnen sich durch das zugrundeliegende Strahlungsprinzip aus, wodurch das Heiz</w:t>
      </w:r>
      <w:r w:rsidR="006A0A44">
        <w:rPr>
          <w:rFonts w:cs="Arial"/>
          <w:bCs/>
          <w:sz w:val="16"/>
          <w:szCs w:val="16"/>
        </w:rPr>
        <w:t>- und Kühls</w:t>
      </w:r>
      <w:r w:rsidRPr="005C5FA3">
        <w:rPr>
          <w:rFonts w:cs="Arial"/>
          <w:bCs/>
          <w:sz w:val="16"/>
          <w:szCs w:val="16"/>
        </w:rPr>
        <w:t>ystem besonders reaktionsschnell, energieeffizient und behaglich für Wärme sorgt.</w:t>
      </w:r>
    </w:p>
    <w:p w14:paraId="1E1EC403" w14:textId="74AE8155" w:rsidR="007601DD" w:rsidRDefault="007601DD" w:rsidP="007601DD">
      <w:pPr>
        <w:spacing w:line="360" w:lineRule="auto"/>
        <w:jc w:val="both"/>
        <w:rPr>
          <w:rFonts w:cs="Arial"/>
          <w:bCs/>
          <w:sz w:val="16"/>
          <w:szCs w:val="16"/>
        </w:rPr>
      </w:pPr>
    </w:p>
    <w:p w14:paraId="594B2FD6" w14:textId="5727E83C" w:rsidR="001373BB" w:rsidRDefault="001373BB" w:rsidP="007601DD">
      <w:pPr>
        <w:spacing w:line="360" w:lineRule="auto"/>
        <w:jc w:val="both"/>
        <w:rPr>
          <w:rFonts w:cs="Arial"/>
          <w:bCs/>
          <w:sz w:val="16"/>
          <w:szCs w:val="16"/>
        </w:rPr>
      </w:pPr>
    </w:p>
    <w:p w14:paraId="619C952B" w14:textId="77777777" w:rsidR="001373BB" w:rsidRDefault="001373BB" w:rsidP="007601DD">
      <w:pPr>
        <w:spacing w:line="360" w:lineRule="auto"/>
        <w:jc w:val="both"/>
        <w:rPr>
          <w:rFonts w:cs="Arial"/>
          <w:bCs/>
          <w:sz w:val="16"/>
          <w:szCs w:val="16"/>
        </w:rPr>
      </w:pPr>
    </w:p>
    <w:p w14:paraId="5222C8B4" w14:textId="323EDF4D" w:rsidR="007601DD" w:rsidRDefault="005C5FA3" w:rsidP="007601DD">
      <w:pPr>
        <w:ind w:right="-85"/>
        <w:jc w:val="both"/>
        <w:rPr>
          <w:rFonts w:cs="Arial"/>
          <w:b/>
          <w:bCs/>
          <w:sz w:val="16"/>
          <w:szCs w:val="16"/>
        </w:rPr>
      </w:pPr>
      <w:r>
        <w:rPr>
          <w:rFonts w:cs="Arial"/>
          <w:b/>
          <w:bCs/>
          <w:sz w:val="16"/>
          <w:szCs w:val="16"/>
        </w:rPr>
        <w:br/>
      </w:r>
    </w:p>
    <w:p w14:paraId="1B7A954F" w14:textId="77777777" w:rsidR="007601DD" w:rsidRDefault="007601DD" w:rsidP="007601DD">
      <w:pPr>
        <w:ind w:right="-85"/>
        <w:jc w:val="both"/>
        <w:rPr>
          <w:rFonts w:cs="Arial"/>
          <w:bCs/>
          <w:sz w:val="16"/>
          <w:szCs w:val="16"/>
        </w:rPr>
      </w:pPr>
      <w:r w:rsidRPr="008C22BD">
        <w:rPr>
          <w:rFonts w:cs="Arial"/>
          <w:b/>
          <w:bCs/>
          <w:sz w:val="16"/>
          <w:szCs w:val="16"/>
        </w:rPr>
        <w:t xml:space="preserve">Bildquelle: </w:t>
      </w:r>
      <w:r w:rsidRPr="008C22BD">
        <w:rPr>
          <w:rFonts w:cs="Arial"/>
          <w:bCs/>
          <w:sz w:val="16"/>
          <w:szCs w:val="16"/>
        </w:rPr>
        <w:t>Zehnder Group Deutschland GmbH, Lahr.</w:t>
      </w:r>
      <w:r>
        <w:rPr>
          <w:rFonts w:cs="Arial"/>
          <w:bCs/>
          <w:sz w:val="16"/>
          <w:szCs w:val="16"/>
        </w:rPr>
        <w:t xml:space="preserve"> </w:t>
      </w:r>
    </w:p>
    <w:p w14:paraId="34246107" w14:textId="1FFC9F9B" w:rsidR="007601DD" w:rsidRPr="00C3032B" w:rsidRDefault="007601DD" w:rsidP="00C3032B">
      <w:pPr>
        <w:spacing w:line="360" w:lineRule="auto"/>
        <w:jc w:val="both"/>
        <w:rPr>
          <w:rFonts w:cs="Arial"/>
          <w:bCs/>
          <w:sz w:val="16"/>
          <w:szCs w:val="16"/>
        </w:rPr>
      </w:pPr>
      <w:r w:rsidRPr="008C22BD">
        <w:rPr>
          <w:rFonts w:cs="Arial"/>
          <w:bCs/>
          <w:sz w:val="16"/>
          <w:szCs w:val="16"/>
        </w:rPr>
        <w:t>Abdruck honora</w:t>
      </w:r>
      <w:r>
        <w:rPr>
          <w:rFonts w:cs="Arial"/>
          <w:bCs/>
          <w:sz w:val="16"/>
          <w:szCs w:val="16"/>
        </w:rPr>
        <w:t xml:space="preserve">rfrei bitte unter Quellenangabe. </w:t>
      </w:r>
    </w:p>
    <w:sectPr w:rsidR="007601DD" w:rsidRPr="00C3032B" w:rsidSect="00FC77F8">
      <w:headerReference w:type="default" r:id="rId22"/>
      <w:footerReference w:type="default" r:id="rId23"/>
      <w:headerReference w:type="first" r:id="rId24"/>
      <w:footerReference w:type="first" r:id="rId25"/>
      <w:pgSz w:w="11907" w:h="16840" w:code="9"/>
      <w:pgMar w:top="3969" w:right="2211" w:bottom="1985" w:left="1418"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95B4FE" w14:textId="77777777" w:rsidR="000155ED" w:rsidRDefault="000155ED">
      <w:r>
        <w:separator/>
      </w:r>
    </w:p>
  </w:endnote>
  <w:endnote w:type="continuationSeparator" w:id="0">
    <w:p w14:paraId="01371FB6" w14:textId="77777777" w:rsidR="000155ED" w:rsidRDefault="00015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55 Roman">
    <w:altName w:val="Arial"/>
    <w:charset w:val="00"/>
    <w:family w:val="auto"/>
    <w:pitch w:val="variable"/>
    <w:sig w:usb0="00000001"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93BE4" w14:textId="317B3043" w:rsidR="000B3D9E" w:rsidRDefault="000B3D9E" w:rsidP="000B3D9E">
    <w:pPr>
      <w:spacing w:line="200" w:lineRule="exact"/>
      <w:ind w:right="-510"/>
      <w:rPr>
        <w:rFonts w:cs="Arial"/>
        <w:color w:val="000000"/>
        <w:sz w:val="16"/>
      </w:rPr>
    </w:pPr>
    <w:r>
      <w:rPr>
        <w:rFonts w:cs="Arial"/>
        <w:b/>
        <w:color w:val="000000"/>
        <w:sz w:val="16"/>
      </w:rPr>
      <w:t>Zehnder Group Deutschland GmbH</w:t>
    </w:r>
    <w:r w:rsidR="00F87431" w:rsidRPr="00122D28">
      <w:rPr>
        <w:rFonts w:cs="Arial"/>
        <w:sz w:val="16"/>
        <w:szCs w:val="16"/>
      </w:rPr>
      <w:t xml:space="preserve"> </w:t>
    </w:r>
    <w:bookmarkStart w:id="0" w:name="footer_c_street"/>
    <w:r w:rsidR="00F87431" w:rsidRPr="00122D28">
      <w:rPr>
        <w:rFonts w:cs="Arial"/>
        <w:sz w:val="16"/>
        <w:szCs w:val="16"/>
      </w:rPr>
      <w:t xml:space="preserve">▪️ </w:t>
    </w:r>
    <w:bookmarkEnd w:id="0"/>
    <w:r w:rsidR="00EF7C34">
      <w:rPr>
        <w:rFonts w:cs="Arial"/>
        <w:sz w:val="16"/>
        <w:szCs w:val="16"/>
      </w:rPr>
      <w:t>Europastraße 10</w:t>
    </w:r>
    <w:r w:rsidR="00DD145F">
      <w:rPr>
        <w:rFonts w:cs="Arial"/>
        <w:sz w:val="16"/>
        <w:szCs w:val="16"/>
      </w:rPr>
      <w:t xml:space="preserve"> </w:t>
    </w:r>
    <w:r w:rsidR="00F87431" w:rsidRPr="00122D28">
      <w:rPr>
        <w:rFonts w:cs="Arial"/>
        <w:sz w:val="16"/>
        <w:szCs w:val="16"/>
      </w:rPr>
      <w:t xml:space="preserve">▪️ </w:t>
    </w:r>
    <w:r>
      <w:rPr>
        <w:rFonts w:cs="Arial"/>
        <w:color w:val="000000"/>
        <w:sz w:val="16"/>
      </w:rPr>
      <w:t>77933 Lahr</w:t>
    </w:r>
    <w:r w:rsidR="00F87431" w:rsidRPr="00122D28">
      <w:rPr>
        <w:rFonts w:cs="Arial"/>
        <w:sz w:val="16"/>
        <w:szCs w:val="16"/>
      </w:rPr>
      <w:t xml:space="preserve"> ▪️ </w:t>
    </w:r>
    <w:r>
      <w:rPr>
        <w:rFonts w:cs="Arial"/>
        <w:color w:val="000000"/>
        <w:sz w:val="16"/>
      </w:rPr>
      <w:t>Deutschland</w:t>
    </w:r>
  </w:p>
  <w:p w14:paraId="157B54A6" w14:textId="44B94622" w:rsidR="000B3D9E" w:rsidRDefault="000B3D9E" w:rsidP="000B3D9E">
    <w:pPr>
      <w:spacing w:line="200" w:lineRule="exact"/>
      <w:ind w:right="-510"/>
      <w:rPr>
        <w:rFonts w:cs="Arial"/>
        <w:color w:val="000000"/>
        <w:sz w:val="16"/>
      </w:rPr>
    </w:pPr>
    <w:r>
      <w:rPr>
        <w:rFonts w:cs="Arial"/>
        <w:color w:val="000000"/>
        <w:sz w:val="16"/>
      </w:rPr>
      <w:t>T +49 7821 586-0</w:t>
    </w:r>
    <w:r w:rsidR="00F87431" w:rsidRPr="00122D28">
      <w:rPr>
        <w:rFonts w:cs="Arial"/>
        <w:sz w:val="16"/>
        <w:szCs w:val="16"/>
      </w:rPr>
      <w:t xml:space="preserve"> ▪️ </w:t>
    </w:r>
    <w:r>
      <w:rPr>
        <w:rFonts w:cs="Arial"/>
        <w:color w:val="000000"/>
        <w:sz w:val="16"/>
      </w:rPr>
      <w:t>info@zehnder-systems.de</w:t>
    </w:r>
    <w:r w:rsidR="00F87431" w:rsidRPr="00122D28">
      <w:rPr>
        <w:rFonts w:cs="Arial"/>
        <w:sz w:val="16"/>
        <w:szCs w:val="16"/>
      </w:rPr>
      <w:t xml:space="preserve"> ▪️ </w:t>
    </w:r>
    <w:r>
      <w:rPr>
        <w:rFonts w:cs="Arial"/>
        <w:color w:val="000000"/>
        <w:sz w:val="16"/>
      </w:rPr>
      <w:t>www.zehnder-systems.de</w:t>
    </w:r>
  </w:p>
  <w:p w14:paraId="376B2E56" w14:textId="0F18FC7E" w:rsidR="000B3D9E" w:rsidRPr="00E77119" w:rsidRDefault="000B3D9E" w:rsidP="000B3D9E">
    <w:pPr>
      <w:spacing w:line="200" w:lineRule="exact"/>
      <w:ind w:right="-510"/>
      <w:rPr>
        <w:rFonts w:cs="Arial"/>
        <w:color w:val="000000"/>
        <w:sz w:val="16"/>
      </w:rPr>
    </w:pPr>
    <w:r>
      <w:rPr>
        <w:rFonts w:cs="Arial"/>
        <w:color w:val="000000"/>
        <w:sz w:val="16"/>
      </w:rPr>
      <w:t>Geschäftsführung: Andreas Berger, Oliver Bock, Heiko Braun</w:t>
    </w:r>
    <w:r w:rsidR="004B7302" w:rsidRPr="00122D28">
      <w:rPr>
        <w:rFonts w:cs="Arial"/>
        <w:sz w:val="16"/>
        <w:szCs w:val="16"/>
      </w:rPr>
      <w:t xml:space="preserve"> ▪️ </w:t>
    </w:r>
    <w:r>
      <w:rPr>
        <w:rFonts w:cs="Arial"/>
        <w:color w:val="000000"/>
        <w:sz w:val="16"/>
      </w:rPr>
      <w:t>Freiburg HRB 391562</w:t>
    </w:r>
    <w:r w:rsidR="004B7302" w:rsidRPr="00122D28">
      <w:rPr>
        <w:rFonts w:cs="Arial"/>
        <w:sz w:val="16"/>
        <w:szCs w:val="16"/>
      </w:rPr>
      <w:t xml:space="preserve"> ▪️ </w:t>
    </w:r>
    <w:r>
      <w:rPr>
        <w:rFonts w:cs="Arial"/>
        <w:color w:val="000000"/>
        <w:sz w:val="16"/>
      </w:rPr>
      <w:t>DIN EN ISO 9001 / 14001 / 50001</w:t>
    </w:r>
  </w:p>
  <w:p w14:paraId="61EDB324" w14:textId="74FEF34B" w:rsidR="006C4710" w:rsidRPr="000B3D9E" w:rsidRDefault="000B3D9E" w:rsidP="000B3D9E">
    <w:pPr>
      <w:spacing w:line="200" w:lineRule="exact"/>
      <w:ind w:right="-1361"/>
      <w:rPr>
        <w:rFonts w:cs="Arial"/>
        <w:sz w:val="16"/>
        <w:szCs w:val="8"/>
      </w:rPr>
    </w:pP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sidRPr="00DF26DF">
      <w:rPr>
        <w:rStyle w:val="Seitenzahl"/>
        <w:sz w:val="21"/>
      </w:rPr>
      <w:fldChar w:fldCharType="begin"/>
    </w:r>
    <w:r w:rsidRPr="00AE4E8A">
      <w:rPr>
        <w:rStyle w:val="Seitenzahl"/>
        <w:sz w:val="21"/>
      </w:rPr>
      <w:instrText xml:space="preserve"> PAGE </w:instrText>
    </w:r>
    <w:r w:rsidRPr="00DF26DF">
      <w:rPr>
        <w:rStyle w:val="Seitenzahl"/>
        <w:sz w:val="21"/>
      </w:rPr>
      <w:fldChar w:fldCharType="separate"/>
    </w:r>
    <w:r>
      <w:rPr>
        <w:rStyle w:val="Seitenzahl"/>
        <w:noProof/>
        <w:sz w:val="21"/>
      </w:rPr>
      <w:t>2</w:t>
    </w:r>
    <w:r w:rsidRPr="00DF26DF">
      <w:rPr>
        <w:rStyle w:val="Seitenzahl"/>
        <w:sz w:val="21"/>
      </w:rPr>
      <w:fldChar w:fldCharType="end"/>
    </w:r>
    <w:r w:rsidRPr="00AE4E8A">
      <w:rPr>
        <w:rStyle w:val="Seitenzahl"/>
        <w:sz w:val="21"/>
      </w:rPr>
      <w:t>/</w:t>
    </w:r>
    <w:r w:rsidRPr="00DF26DF">
      <w:rPr>
        <w:rStyle w:val="Seitenzahl"/>
        <w:sz w:val="21"/>
      </w:rPr>
      <w:fldChar w:fldCharType="begin"/>
    </w:r>
    <w:r w:rsidRPr="00AE4E8A">
      <w:rPr>
        <w:rStyle w:val="Seitenzahl"/>
        <w:sz w:val="21"/>
      </w:rPr>
      <w:instrText xml:space="preserve"> NUMPAGES </w:instrText>
    </w:r>
    <w:r w:rsidRPr="00DF26DF">
      <w:rPr>
        <w:rStyle w:val="Seitenzahl"/>
        <w:sz w:val="21"/>
      </w:rPr>
      <w:fldChar w:fldCharType="separate"/>
    </w:r>
    <w:r>
      <w:rPr>
        <w:rStyle w:val="Seitenzahl"/>
        <w:noProof/>
        <w:sz w:val="21"/>
      </w:rPr>
      <w:t>2</w:t>
    </w:r>
    <w:r w:rsidRPr="00DF26DF">
      <w:rPr>
        <w:rStyle w:val="Seitenzahl"/>
        <w:sz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8314F" w14:textId="77777777" w:rsidR="006C4710" w:rsidRDefault="006C4710" w:rsidP="00AC5E02">
    <w:pPr>
      <w:spacing w:line="200" w:lineRule="exact"/>
      <w:ind w:right="-510"/>
      <w:rPr>
        <w:rFonts w:cs="Arial"/>
        <w:color w:val="000000"/>
        <w:sz w:val="16"/>
      </w:rPr>
    </w:pPr>
    <w:r>
      <w:rPr>
        <w:rFonts w:cs="Arial"/>
        <w:b/>
        <w:color w:val="000000"/>
        <w:sz w:val="16"/>
      </w:rPr>
      <w:t>Zehnder Group Deutschland GmbH</w:t>
    </w:r>
    <w:r>
      <w:rPr>
        <w:rFonts w:cs="Arial"/>
        <w:sz w:val="16"/>
        <w:szCs w:val="8"/>
      </w:rPr>
      <w:t xml:space="preserve"> · </w:t>
    </w:r>
    <w:proofErr w:type="spellStart"/>
    <w:r>
      <w:rPr>
        <w:rFonts w:cs="Arial"/>
        <w:color w:val="000000"/>
        <w:sz w:val="16"/>
      </w:rPr>
      <w:t>Almweg</w:t>
    </w:r>
    <w:proofErr w:type="spellEnd"/>
    <w:r>
      <w:rPr>
        <w:rFonts w:cs="Arial"/>
        <w:color w:val="000000"/>
        <w:sz w:val="16"/>
      </w:rPr>
      <w:t xml:space="preserve"> 34 </w:t>
    </w:r>
    <w:r>
      <w:rPr>
        <w:rFonts w:cs="Arial"/>
        <w:sz w:val="16"/>
        <w:szCs w:val="8"/>
      </w:rPr>
      <w:t xml:space="preserve">· </w:t>
    </w:r>
    <w:r>
      <w:rPr>
        <w:rFonts w:cs="Arial"/>
        <w:color w:val="000000"/>
        <w:sz w:val="16"/>
      </w:rPr>
      <w:t xml:space="preserve">77933 Lahr </w:t>
    </w:r>
    <w:r>
      <w:rPr>
        <w:rFonts w:cs="Arial"/>
        <w:sz w:val="16"/>
        <w:szCs w:val="8"/>
      </w:rPr>
      <w:t xml:space="preserve">· </w:t>
    </w:r>
    <w:r>
      <w:rPr>
        <w:rFonts w:cs="Arial"/>
        <w:color w:val="000000"/>
        <w:sz w:val="16"/>
      </w:rPr>
      <w:t>Deutschland</w:t>
    </w:r>
  </w:p>
  <w:p w14:paraId="2D087AD8" w14:textId="77777777" w:rsidR="006C4710" w:rsidRDefault="006C4710" w:rsidP="00AC5E02">
    <w:pPr>
      <w:spacing w:line="200" w:lineRule="exact"/>
      <w:ind w:right="-510"/>
      <w:rPr>
        <w:rFonts w:cs="Arial"/>
        <w:color w:val="000000"/>
        <w:sz w:val="16"/>
      </w:rPr>
    </w:pPr>
    <w:r>
      <w:rPr>
        <w:rFonts w:cs="Arial"/>
        <w:color w:val="000000"/>
        <w:sz w:val="16"/>
      </w:rPr>
      <w:t>T +49 7821 586-0 · F +49 7821 586-411 · info@zehnder-systems.de · www.zehnder-systems.de</w:t>
    </w:r>
  </w:p>
  <w:p w14:paraId="395D6D76" w14:textId="131B4367" w:rsidR="006C4710" w:rsidRPr="00E77119" w:rsidRDefault="006C4710" w:rsidP="00AC5E02">
    <w:pPr>
      <w:spacing w:line="200" w:lineRule="exact"/>
      <w:ind w:right="-510"/>
      <w:rPr>
        <w:rFonts w:cs="Arial"/>
        <w:color w:val="000000"/>
        <w:sz w:val="16"/>
      </w:rPr>
    </w:pPr>
    <w:r>
      <w:rPr>
        <w:rFonts w:cs="Arial"/>
        <w:color w:val="000000"/>
        <w:sz w:val="16"/>
      </w:rPr>
      <w:t xml:space="preserve">Geschäftsführung: </w:t>
    </w:r>
    <w:r w:rsidR="00777E6F">
      <w:rPr>
        <w:rFonts w:cs="Arial"/>
        <w:color w:val="000000"/>
        <w:sz w:val="16"/>
      </w:rPr>
      <w:t xml:space="preserve">Andreas Berger, </w:t>
    </w:r>
    <w:r>
      <w:rPr>
        <w:rFonts w:cs="Arial"/>
        <w:color w:val="000000"/>
        <w:sz w:val="16"/>
      </w:rPr>
      <w:t xml:space="preserve">Oliver Bock, Heiko Braun </w:t>
    </w:r>
    <w:r>
      <w:rPr>
        <w:rFonts w:cs="Arial"/>
        <w:sz w:val="16"/>
        <w:szCs w:val="8"/>
      </w:rPr>
      <w:t xml:space="preserve">· </w:t>
    </w:r>
    <w:r>
      <w:rPr>
        <w:rFonts w:cs="Arial"/>
        <w:color w:val="000000"/>
        <w:sz w:val="16"/>
      </w:rPr>
      <w:t>Freiburg HRB 391562 · DIN EN ISO 9001 / 14001 / 50001</w:t>
    </w:r>
  </w:p>
  <w:p w14:paraId="503D1C29" w14:textId="77777777" w:rsidR="006C4710" w:rsidRPr="00AC5E02" w:rsidRDefault="006C4710" w:rsidP="00497A01">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2853D5" w14:textId="77777777" w:rsidR="000155ED" w:rsidRDefault="000155ED">
      <w:r>
        <w:separator/>
      </w:r>
    </w:p>
  </w:footnote>
  <w:footnote w:type="continuationSeparator" w:id="0">
    <w:p w14:paraId="1CA9F2FF" w14:textId="77777777" w:rsidR="000155ED" w:rsidRDefault="00015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4430F" w14:textId="453EB129" w:rsidR="006C4710" w:rsidRPr="00A0683F" w:rsidRDefault="00AC1A2D"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cs="Arial"/>
        <w:bCs/>
        <w:noProof/>
        <w:sz w:val="28"/>
        <w:szCs w:val="28"/>
      </w:rPr>
      <w:drawing>
        <wp:anchor distT="0" distB="0" distL="114300" distR="114300" simplePos="0" relativeHeight="251660288" behindDoc="1" locked="0" layoutInCell="1" allowOverlap="1" wp14:anchorId="0B471BCE" wp14:editId="1073CAFB">
          <wp:simplePos x="0" y="0"/>
          <wp:positionH relativeFrom="column">
            <wp:posOffset>5283200</wp:posOffset>
          </wp:positionH>
          <wp:positionV relativeFrom="paragraph">
            <wp:posOffset>-181961</wp:posOffset>
          </wp:positionV>
          <wp:extent cx="914400" cy="9144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1E6D5AC9"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64409DAB" w14:textId="4F5B3551" w:rsidR="006C4710" w:rsidRPr="00B845C7" w:rsidRDefault="006C4710" w:rsidP="00F64F2D">
    <w:pPr>
      <w:spacing w:before="70" w:line="400" w:lineRule="exact"/>
      <w:rPr>
        <w:rStyle w:val="Seitenzahl"/>
        <w:rFonts w:cs="Arial"/>
        <w:bCs/>
        <w:sz w:val="28"/>
        <w:szCs w:val="28"/>
      </w:rPr>
    </w:pPr>
    <w:r w:rsidRPr="00B845C7">
      <w:rPr>
        <w:rFonts w:cs="Arial"/>
        <w:bCs/>
        <w:sz w:val="28"/>
        <w:szCs w:val="28"/>
      </w:rPr>
      <w:t>P</w:t>
    </w:r>
    <w:r w:rsidR="00B845C7">
      <w:rPr>
        <w:rFonts w:cs="Arial"/>
        <w:bCs/>
        <w:sz w:val="28"/>
        <w:szCs w:val="28"/>
      </w:rPr>
      <w:t>RESSE</w:t>
    </w:r>
    <w:r w:rsidRPr="00B845C7">
      <w:rPr>
        <w:rFonts w:cs="Arial"/>
        <w:bCs/>
        <w:sz w:val="28"/>
        <w:szCs w:val="28"/>
      </w:rPr>
      <w:t>-</w:t>
    </w:r>
    <w:r w:rsidR="00B845C7">
      <w:rPr>
        <w:rFonts w:cs="Arial"/>
        <w:bCs/>
        <w:sz w:val="28"/>
        <w:szCs w:val="28"/>
      </w:rPr>
      <w:t>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132FD" w14:textId="77777777" w:rsidR="006C4710" w:rsidRPr="00A0683F" w:rsidRDefault="006C4710"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ascii="Arial" w:hAnsi="Arial"/>
        <w:noProof/>
        <w:sz w:val="21"/>
        <w:szCs w:val="21"/>
        <w:lang w:val="de-DE" w:eastAsia="de-DE"/>
      </w:rPr>
      <w:drawing>
        <wp:anchor distT="0" distB="0" distL="114300" distR="114300" simplePos="0" relativeHeight="251667456" behindDoc="1" locked="0" layoutInCell="1" allowOverlap="1" wp14:anchorId="7B2BBE91" wp14:editId="583AB75C">
          <wp:simplePos x="0" y="0"/>
          <wp:positionH relativeFrom="column">
            <wp:posOffset>-1016340</wp:posOffset>
          </wp:positionH>
          <wp:positionV relativeFrom="paragraph">
            <wp:posOffset>-349412</wp:posOffset>
          </wp:positionV>
          <wp:extent cx="7432158" cy="1415034"/>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14:sizeRelH relativeFrom="margin">
            <wp14:pctWidth>0</wp14:pctWidth>
          </wp14:sizeRelH>
          <wp14:sizeRelV relativeFrom="margin">
            <wp14:pctHeight>0</wp14:pctHeight>
          </wp14:sizeRelV>
        </wp:anchor>
      </w:drawing>
    </w:r>
  </w:p>
  <w:p w14:paraId="557DDC5D"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587BCE6D" w14:textId="77777777" w:rsidR="006C4710" w:rsidRPr="00F64F2D" w:rsidRDefault="006C4710" w:rsidP="00F64F2D">
    <w:pPr>
      <w:spacing w:before="70" w:line="400" w:lineRule="exact"/>
      <w:rPr>
        <w:rFonts w:cs="Arial"/>
        <w:b/>
        <w:color w:val="808080" w:themeColor="background1" w:themeShade="80"/>
        <w:sz w:val="28"/>
        <w:szCs w:val="28"/>
      </w:rPr>
    </w:pPr>
    <w:r>
      <w:rPr>
        <w:rFonts w:cs="Arial"/>
        <w:b/>
        <w:color w:val="808080" w:themeColor="background1" w:themeShade="80"/>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013922"/>
    <w:multiLevelType w:val="hybridMultilevel"/>
    <w:tmpl w:val="F6F6E68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0707322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411"/>
    <w:rsid w:val="000065D4"/>
    <w:rsid w:val="000155ED"/>
    <w:rsid w:val="00017505"/>
    <w:rsid w:val="0003286D"/>
    <w:rsid w:val="00037251"/>
    <w:rsid w:val="00044743"/>
    <w:rsid w:val="00053608"/>
    <w:rsid w:val="00060ECC"/>
    <w:rsid w:val="00084951"/>
    <w:rsid w:val="00084B6A"/>
    <w:rsid w:val="000926A9"/>
    <w:rsid w:val="000945C4"/>
    <w:rsid w:val="00097208"/>
    <w:rsid w:val="000A4EAA"/>
    <w:rsid w:val="000B146A"/>
    <w:rsid w:val="000B3D9E"/>
    <w:rsid w:val="000D193E"/>
    <w:rsid w:val="00107D0E"/>
    <w:rsid w:val="00112467"/>
    <w:rsid w:val="00117549"/>
    <w:rsid w:val="00117DAA"/>
    <w:rsid w:val="00133A0F"/>
    <w:rsid w:val="001373BB"/>
    <w:rsid w:val="00137DD6"/>
    <w:rsid w:val="001403F3"/>
    <w:rsid w:val="0014059D"/>
    <w:rsid w:val="00142411"/>
    <w:rsid w:val="00152A17"/>
    <w:rsid w:val="00167BB9"/>
    <w:rsid w:val="001704EF"/>
    <w:rsid w:val="00173223"/>
    <w:rsid w:val="00173591"/>
    <w:rsid w:val="00193529"/>
    <w:rsid w:val="001B4876"/>
    <w:rsid w:val="001D06EF"/>
    <w:rsid w:val="001E4E61"/>
    <w:rsid w:val="001E6038"/>
    <w:rsid w:val="001E79EB"/>
    <w:rsid w:val="00205188"/>
    <w:rsid w:val="00214869"/>
    <w:rsid w:val="00215AEB"/>
    <w:rsid w:val="00221F36"/>
    <w:rsid w:val="002245BC"/>
    <w:rsid w:val="00232346"/>
    <w:rsid w:val="00242A0D"/>
    <w:rsid w:val="00246980"/>
    <w:rsid w:val="0026244D"/>
    <w:rsid w:val="0026275D"/>
    <w:rsid w:val="0027016F"/>
    <w:rsid w:val="00276F20"/>
    <w:rsid w:val="0027708A"/>
    <w:rsid w:val="002810A9"/>
    <w:rsid w:val="00297B7F"/>
    <w:rsid w:val="002A21EF"/>
    <w:rsid w:val="002C4E1A"/>
    <w:rsid w:val="002D5B1C"/>
    <w:rsid w:val="002E3288"/>
    <w:rsid w:val="002E7141"/>
    <w:rsid w:val="002F3719"/>
    <w:rsid w:val="002F5D9D"/>
    <w:rsid w:val="003154D2"/>
    <w:rsid w:val="003226F2"/>
    <w:rsid w:val="00323621"/>
    <w:rsid w:val="0034752F"/>
    <w:rsid w:val="00362130"/>
    <w:rsid w:val="0036327F"/>
    <w:rsid w:val="003738DE"/>
    <w:rsid w:val="00387749"/>
    <w:rsid w:val="00396711"/>
    <w:rsid w:val="003A076D"/>
    <w:rsid w:val="003A3E6D"/>
    <w:rsid w:val="003D7D07"/>
    <w:rsid w:val="00412D2F"/>
    <w:rsid w:val="00440179"/>
    <w:rsid w:val="00441C30"/>
    <w:rsid w:val="00453F7B"/>
    <w:rsid w:val="00467494"/>
    <w:rsid w:val="0047678B"/>
    <w:rsid w:val="00480542"/>
    <w:rsid w:val="00481674"/>
    <w:rsid w:val="0048639D"/>
    <w:rsid w:val="00493057"/>
    <w:rsid w:val="00493DAD"/>
    <w:rsid w:val="00497A01"/>
    <w:rsid w:val="004A2D21"/>
    <w:rsid w:val="004A3003"/>
    <w:rsid w:val="004A6CE4"/>
    <w:rsid w:val="004B1FDB"/>
    <w:rsid w:val="004B7302"/>
    <w:rsid w:val="004B7847"/>
    <w:rsid w:val="004C1CB6"/>
    <w:rsid w:val="004C230B"/>
    <w:rsid w:val="004E581A"/>
    <w:rsid w:val="004F1877"/>
    <w:rsid w:val="00501426"/>
    <w:rsid w:val="0050354F"/>
    <w:rsid w:val="00505372"/>
    <w:rsid w:val="00505C4E"/>
    <w:rsid w:val="00512D8B"/>
    <w:rsid w:val="00534936"/>
    <w:rsid w:val="005503B9"/>
    <w:rsid w:val="00585346"/>
    <w:rsid w:val="005857FC"/>
    <w:rsid w:val="00585C26"/>
    <w:rsid w:val="005874BB"/>
    <w:rsid w:val="005A148C"/>
    <w:rsid w:val="005A42F0"/>
    <w:rsid w:val="005A498C"/>
    <w:rsid w:val="005A4AA6"/>
    <w:rsid w:val="005B160E"/>
    <w:rsid w:val="005B20D7"/>
    <w:rsid w:val="005B7B8B"/>
    <w:rsid w:val="005C5FA3"/>
    <w:rsid w:val="005C7F1D"/>
    <w:rsid w:val="005D2285"/>
    <w:rsid w:val="005D6DFA"/>
    <w:rsid w:val="005E3A0A"/>
    <w:rsid w:val="005E4569"/>
    <w:rsid w:val="00602DC2"/>
    <w:rsid w:val="00605C21"/>
    <w:rsid w:val="0061686C"/>
    <w:rsid w:val="00616DF1"/>
    <w:rsid w:val="00622421"/>
    <w:rsid w:val="00622A77"/>
    <w:rsid w:val="00624760"/>
    <w:rsid w:val="00631DFA"/>
    <w:rsid w:val="006325E8"/>
    <w:rsid w:val="00634549"/>
    <w:rsid w:val="006350B8"/>
    <w:rsid w:val="00644970"/>
    <w:rsid w:val="00644D97"/>
    <w:rsid w:val="00646218"/>
    <w:rsid w:val="00653224"/>
    <w:rsid w:val="0069488A"/>
    <w:rsid w:val="006960D0"/>
    <w:rsid w:val="006A0A44"/>
    <w:rsid w:val="006A282D"/>
    <w:rsid w:val="006A2C57"/>
    <w:rsid w:val="006B22F7"/>
    <w:rsid w:val="006B7188"/>
    <w:rsid w:val="006B7C20"/>
    <w:rsid w:val="006C4710"/>
    <w:rsid w:val="006C5308"/>
    <w:rsid w:val="006E1E98"/>
    <w:rsid w:val="006F0EE2"/>
    <w:rsid w:val="006F5A3C"/>
    <w:rsid w:val="00703879"/>
    <w:rsid w:val="00704AB0"/>
    <w:rsid w:val="007106F8"/>
    <w:rsid w:val="00723684"/>
    <w:rsid w:val="007257E1"/>
    <w:rsid w:val="00735CE5"/>
    <w:rsid w:val="0075115A"/>
    <w:rsid w:val="00752D5E"/>
    <w:rsid w:val="00757C39"/>
    <w:rsid w:val="007601DD"/>
    <w:rsid w:val="00761BC2"/>
    <w:rsid w:val="00762BAD"/>
    <w:rsid w:val="00770920"/>
    <w:rsid w:val="00777E6F"/>
    <w:rsid w:val="007B0EB2"/>
    <w:rsid w:val="007E36D2"/>
    <w:rsid w:val="007F1E7D"/>
    <w:rsid w:val="007F4C0E"/>
    <w:rsid w:val="007F4F22"/>
    <w:rsid w:val="008011E5"/>
    <w:rsid w:val="0080569D"/>
    <w:rsid w:val="00830D54"/>
    <w:rsid w:val="00832F96"/>
    <w:rsid w:val="00834168"/>
    <w:rsid w:val="00834813"/>
    <w:rsid w:val="008357BB"/>
    <w:rsid w:val="008407F7"/>
    <w:rsid w:val="0084406F"/>
    <w:rsid w:val="0084719E"/>
    <w:rsid w:val="00857535"/>
    <w:rsid w:val="00865077"/>
    <w:rsid w:val="00876121"/>
    <w:rsid w:val="00883515"/>
    <w:rsid w:val="00884879"/>
    <w:rsid w:val="00892426"/>
    <w:rsid w:val="008A543F"/>
    <w:rsid w:val="008C366A"/>
    <w:rsid w:val="008D1465"/>
    <w:rsid w:val="008D71C6"/>
    <w:rsid w:val="008F52B8"/>
    <w:rsid w:val="008F5CC7"/>
    <w:rsid w:val="009133AA"/>
    <w:rsid w:val="009133D3"/>
    <w:rsid w:val="00922035"/>
    <w:rsid w:val="009256CB"/>
    <w:rsid w:val="00926284"/>
    <w:rsid w:val="0093172B"/>
    <w:rsid w:val="00934A09"/>
    <w:rsid w:val="009374EC"/>
    <w:rsid w:val="00941D01"/>
    <w:rsid w:val="009420AB"/>
    <w:rsid w:val="009430EB"/>
    <w:rsid w:val="009618D7"/>
    <w:rsid w:val="00975D0B"/>
    <w:rsid w:val="009877DF"/>
    <w:rsid w:val="009A6AC6"/>
    <w:rsid w:val="009B2BC1"/>
    <w:rsid w:val="009B490B"/>
    <w:rsid w:val="009B60F2"/>
    <w:rsid w:val="009E0924"/>
    <w:rsid w:val="009E4356"/>
    <w:rsid w:val="00A00BE4"/>
    <w:rsid w:val="00A00D8B"/>
    <w:rsid w:val="00A0683F"/>
    <w:rsid w:val="00A17215"/>
    <w:rsid w:val="00A27B78"/>
    <w:rsid w:val="00A42BFD"/>
    <w:rsid w:val="00A43A07"/>
    <w:rsid w:val="00A45CAB"/>
    <w:rsid w:val="00A544EE"/>
    <w:rsid w:val="00A66514"/>
    <w:rsid w:val="00A711E0"/>
    <w:rsid w:val="00A87061"/>
    <w:rsid w:val="00A90DE7"/>
    <w:rsid w:val="00A96901"/>
    <w:rsid w:val="00AC0B30"/>
    <w:rsid w:val="00AC1A2D"/>
    <w:rsid w:val="00AC5E02"/>
    <w:rsid w:val="00AE033A"/>
    <w:rsid w:val="00AE0DED"/>
    <w:rsid w:val="00AE4E8A"/>
    <w:rsid w:val="00AF5B23"/>
    <w:rsid w:val="00B03EBC"/>
    <w:rsid w:val="00B065F3"/>
    <w:rsid w:val="00B1059A"/>
    <w:rsid w:val="00B12F53"/>
    <w:rsid w:val="00B24581"/>
    <w:rsid w:val="00B30937"/>
    <w:rsid w:val="00B325FD"/>
    <w:rsid w:val="00B46311"/>
    <w:rsid w:val="00B53E10"/>
    <w:rsid w:val="00B635A3"/>
    <w:rsid w:val="00B64ED0"/>
    <w:rsid w:val="00B6549C"/>
    <w:rsid w:val="00B67B46"/>
    <w:rsid w:val="00B7520C"/>
    <w:rsid w:val="00B7641A"/>
    <w:rsid w:val="00B7644B"/>
    <w:rsid w:val="00B7713F"/>
    <w:rsid w:val="00B845C7"/>
    <w:rsid w:val="00B87C12"/>
    <w:rsid w:val="00B93A2E"/>
    <w:rsid w:val="00B93B14"/>
    <w:rsid w:val="00BA082E"/>
    <w:rsid w:val="00BA0C3F"/>
    <w:rsid w:val="00BA2BF6"/>
    <w:rsid w:val="00BD6B91"/>
    <w:rsid w:val="00BE37B0"/>
    <w:rsid w:val="00BF1734"/>
    <w:rsid w:val="00BF22B5"/>
    <w:rsid w:val="00C0062E"/>
    <w:rsid w:val="00C02B70"/>
    <w:rsid w:val="00C2293B"/>
    <w:rsid w:val="00C3032B"/>
    <w:rsid w:val="00C30DC6"/>
    <w:rsid w:val="00C33144"/>
    <w:rsid w:val="00C40DA2"/>
    <w:rsid w:val="00C52739"/>
    <w:rsid w:val="00C56ECE"/>
    <w:rsid w:val="00C77768"/>
    <w:rsid w:val="00C77C1D"/>
    <w:rsid w:val="00C97B3D"/>
    <w:rsid w:val="00CB5CDC"/>
    <w:rsid w:val="00CC1A71"/>
    <w:rsid w:val="00CC6C48"/>
    <w:rsid w:val="00CD00D5"/>
    <w:rsid w:val="00CE2B7E"/>
    <w:rsid w:val="00CF61E5"/>
    <w:rsid w:val="00CF73E4"/>
    <w:rsid w:val="00D02DA0"/>
    <w:rsid w:val="00D05F06"/>
    <w:rsid w:val="00D076CA"/>
    <w:rsid w:val="00D3455C"/>
    <w:rsid w:val="00D431B9"/>
    <w:rsid w:val="00D53FE6"/>
    <w:rsid w:val="00D60327"/>
    <w:rsid w:val="00D77B89"/>
    <w:rsid w:val="00D91A1F"/>
    <w:rsid w:val="00DA273D"/>
    <w:rsid w:val="00DA3D21"/>
    <w:rsid w:val="00DA5516"/>
    <w:rsid w:val="00DA7A12"/>
    <w:rsid w:val="00DB4814"/>
    <w:rsid w:val="00DC5B6A"/>
    <w:rsid w:val="00DD145F"/>
    <w:rsid w:val="00DF3413"/>
    <w:rsid w:val="00DF74A6"/>
    <w:rsid w:val="00E03E65"/>
    <w:rsid w:val="00E10DC4"/>
    <w:rsid w:val="00E14B63"/>
    <w:rsid w:val="00E16CB2"/>
    <w:rsid w:val="00E22A26"/>
    <w:rsid w:val="00E23ED7"/>
    <w:rsid w:val="00E46A06"/>
    <w:rsid w:val="00E63AD2"/>
    <w:rsid w:val="00E7778A"/>
    <w:rsid w:val="00E92884"/>
    <w:rsid w:val="00EA2C53"/>
    <w:rsid w:val="00EA55E2"/>
    <w:rsid w:val="00EB229C"/>
    <w:rsid w:val="00EC6CB2"/>
    <w:rsid w:val="00ED0129"/>
    <w:rsid w:val="00ED7E72"/>
    <w:rsid w:val="00EF0314"/>
    <w:rsid w:val="00EF056B"/>
    <w:rsid w:val="00EF7C34"/>
    <w:rsid w:val="00F0432D"/>
    <w:rsid w:val="00F13782"/>
    <w:rsid w:val="00F207E3"/>
    <w:rsid w:val="00F239C7"/>
    <w:rsid w:val="00F4363B"/>
    <w:rsid w:val="00F453A0"/>
    <w:rsid w:val="00F62E3A"/>
    <w:rsid w:val="00F64F2D"/>
    <w:rsid w:val="00F651CE"/>
    <w:rsid w:val="00F87431"/>
    <w:rsid w:val="00F87E5F"/>
    <w:rsid w:val="00FC21B2"/>
    <w:rsid w:val="00FC4D9B"/>
    <w:rsid w:val="00FC77F8"/>
    <w:rsid w:val="00FF34DE"/>
    <w:rsid w:val="00FF3F07"/>
    <w:rsid w:val="00FF6DBC"/>
  </w:rsids>
  <m:mathPr>
    <m:mathFont m:val="Cambria Math"/>
    <m:brkBin m:val="before"/>
    <m:brkBinSub m:val="--"/>
    <m:smallFrac/>
    <m:dispDef/>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C926C"/>
  <w15:docId w15:val="{B8888163-B81D-4B47-8767-EB62C187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pPr>
    <w:rPr>
      <w:rFonts w:ascii="Times New Roman" w:hAnsi="Times New Roman"/>
      <w:sz w:val="20"/>
      <w:lang w:val="it-IT"/>
    </w:rPr>
  </w:style>
  <w:style w:type="paragraph" w:styleId="Fuzeile">
    <w:name w:val="footer"/>
    <w:basedOn w:val="Standard"/>
    <w:pPr>
      <w:tabs>
        <w:tab w:val="center" w:pos="4536"/>
        <w:tab w:val="right" w:pos="9072"/>
      </w:tabs>
    </w:pPr>
    <w:rPr>
      <w:rFonts w:ascii="Helvetica 55 Roman" w:hAnsi="Helvetica 55 Roman"/>
      <w:sz w:val="20"/>
      <w:lang w:val="de-CH"/>
    </w:rPr>
  </w:style>
  <w:style w:type="character" w:styleId="Seitenzahl">
    <w:name w:val="page number"/>
    <w:basedOn w:val="Absatz-Standardschriftart"/>
  </w:style>
  <w:style w:type="paragraph" w:styleId="Beschriftung">
    <w:name w:val="caption"/>
    <w:basedOn w:val="Standard"/>
    <w:next w:val="Standard"/>
    <w:qFormat/>
    <w:pPr>
      <w:spacing w:line="280" w:lineRule="exact"/>
    </w:pPr>
    <w:rPr>
      <w:b/>
      <w:sz w:val="32"/>
      <w:lang w:val="en-GB"/>
    </w:rPr>
  </w:style>
  <w:style w:type="character" w:customStyle="1" w:styleId="KopfzeileZchn">
    <w:name w:val="Kopfzeile Zchn"/>
    <w:link w:val="Kopfzeile"/>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unhideWhenUsed/>
    <w:rsid w:val="00F207E3"/>
    <w:rPr>
      <w:sz w:val="20"/>
    </w:rPr>
  </w:style>
  <w:style w:type="character" w:customStyle="1" w:styleId="KommentartextZchn">
    <w:name w:val="Kommentartext Zchn"/>
    <w:basedOn w:val="Absatz-Standardschriftart"/>
    <w:link w:val="Kommentartext"/>
    <w:uiPriority w:val="99"/>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character" w:styleId="NichtaufgelsteErwhnung">
    <w:name w:val="Unresolved Mention"/>
    <w:basedOn w:val="Absatz-Standardschriftart"/>
    <w:uiPriority w:val="99"/>
    <w:semiHidden/>
    <w:unhideWhenUsed/>
    <w:rsid w:val="004E581A"/>
    <w:rPr>
      <w:color w:val="605E5C"/>
      <w:shd w:val="clear" w:color="auto" w:fill="E1DFDD"/>
    </w:rPr>
  </w:style>
  <w:style w:type="paragraph" w:styleId="Listenabsatz">
    <w:name w:val="List Paragraph"/>
    <w:basedOn w:val="Standard"/>
    <w:uiPriority w:val="34"/>
    <w:qFormat/>
    <w:rsid w:val="00AE0DED"/>
    <w:pPr>
      <w:ind w:left="720"/>
    </w:pPr>
    <w:rPr>
      <w:rFonts w:ascii="Calibri" w:eastAsiaTheme="minorHAnsi" w:hAnsi="Calibri" w:cs="Calibri"/>
      <w:sz w:val="22"/>
      <w:szCs w:val="22"/>
      <w:lang w:eastAsia="en-US"/>
    </w:rPr>
  </w:style>
  <w:style w:type="paragraph" w:styleId="StandardWeb">
    <w:name w:val="Normal (Web)"/>
    <w:basedOn w:val="Standard"/>
    <w:uiPriority w:val="99"/>
    <w:semiHidden/>
    <w:unhideWhenUsed/>
    <w:rsid w:val="00585C26"/>
    <w:pPr>
      <w:spacing w:before="100" w:beforeAutospacing="1" w:after="100" w:afterAutospacing="1"/>
    </w:pPr>
    <w:rPr>
      <w:rFonts w:ascii="Times New Roman" w:hAnsi="Times New Roman"/>
      <w:szCs w:val="24"/>
      <w:lang w:eastAsia="de-DE"/>
    </w:rPr>
  </w:style>
  <w:style w:type="character" w:styleId="Fett">
    <w:name w:val="Strong"/>
    <w:basedOn w:val="Absatz-Standardschriftart"/>
    <w:uiPriority w:val="22"/>
    <w:qFormat/>
    <w:rsid w:val="00585C26"/>
    <w:rPr>
      <w:b/>
      <w:bCs/>
    </w:rPr>
  </w:style>
  <w:style w:type="paragraph" w:customStyle="1" w:styleId="text-element">
    <w:name w:val="text-element"/>
    <w:basedOn w:val="Standard"/>
    <w:rsid w:val="00E10DC4"/>
    <w:pPr>
      <w:spacing w:before="100" w:beforeAutospacing="1" w:after="100" w:afterAutospacing="1"/>
    </w:pPr>
    <w:rPr>
      <w:rFonts w:ascii="Times New Roman" w:hAnsi="Times New Roman"/>
      <w:szCs w:val="24"/>
      <w:lang w:eastAsia="de-DE"/>
    </w:rPr>
  </w:style>
  <w:style w:type="character" w:styleId="BesuchterLink">
    <w:name w:val="FollowedHyperlink"/>
    <w:basedOn w:val="Absatz-Standardschriftart"/>
    <w:uiPriority w:val="99"/>
    <w:semiHidden/>
    <w:unhideWhenUsed/>
    <w:rsid w:val="005503B9"/>
    <w:rPr>
      <w:color w:val="800080" w:themeColor="followedHyperlink"/>
      <w:u w:val="single"/>
    </w:rPr>
  </w:style>
  <w:style w:type="paragraph" w:styleId="berarbeitung">
    <w:name w:val="Revision"/>
    <w:hidden/>
    <w:uiPriority w:val="71"/>
    <w:rsid w:val="00E03E65"/>
    <w:rPr>
      <w:rFonts w:ascii="Arial" w:hAnsi="Arial"/>
      <w:sz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213954">
      <w:bodyDiv w:val="1"/>
      <w:marLeft w:val="0"/>
      <w:marRight w:val="0"/>
      <w:marTop w:val="0"/>
      <w:marBottom w:val="0"/>
      <w:divBdr>
        <w:top w:val="none" w:sz="0" w:space="0" w:color="auto"/>
        <w:left w:val="none" w:sz="0" w:space="0" w:color="auto"/>
        <w:bottom w:val="none" w:sz="0" w:space="0" w:color="auto"/>
        <w:right w:val="none" w:sz="0" w:space="0" w:color="auto"/>
      </w:divBdr>
    </w:div>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 w:id="177459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zehndersystems"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youtube.com/user/zehndersystem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nstagram.com/zehnder_lahr"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linkedin.com/company/zehndergroupdeutschlandgmbh"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6FBCB15955D14C855DF14CB88539E8" ma:contentTypeVersion="0" ma:contentTypeDescription="Create a new document." ma:contentTypeScope="" ma:versionID="b6cc4710a533742bdb9ebbb51b19a25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4769C-BB5D-4837-8B34-BFFEF3FC980D}">
  <ds:schemaRefs>
    <ds:schemaRef ds:uri="http://purl.org/dc/terms/"/>
    <ds:schemaRef ds:uri="http://purl.org/dc/dcmitype/"/>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8B016C8C-EB11-4825-B269-C6EDD9D0CB85}">
  <ds:schemaRefs>
    <ds:schemaRef ds:uri="http://schemas.microsoft.com/sharepoint/v3/contenttype/forms"/>
  </ds:schemaRefs>
</ds:datastoreItem>
</file>

<file path=customXml/itemProps3.xml><?xml version="1.0" encoding="utf-8"?>
<ds:datastoreItem xmlns:ds="http://schemas.openxmlformats.org/officeDocument/2006/customXml" ds:itemID="{A80D54D2-3B5D-445F-969F-F3FC3B495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898F554-8937-4E47-BE98-C567B369E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901</Words>
  <Characters>5678</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Zehnder Dienstleistungs AG</Company>
  <LinksUpToDate>false</LinksUpToDate>
  <CharactersWithSpaces>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mma02</dc:creator>
  <cp:lastModifiedBy>Florian Hohl</cp:lastModifiedBy>
  <cp:revision>63</cp:revision>
  <cp:lastPrinted>2024-05-06T10:11:00Z</cp:lastPrinted>
  <dcterms:created xsi:type="dcterms:W3CDTF">2023-07-26T13:16:00Z</dcterms:created>
  <dcterms:modified xsi:type="dcterms:W3CDTF">2024-05-06T10:11:00Z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0x010100B46FBCB15955D14C855DF14CB88539E8</vt:lpwstr>
  </property>
</Properties>
</file>