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8594" w14:textId="428016D2" w:rsidR="003B6979" w:rsidRPr="003B6979" w:rsidRDefault="005A42E1" w:rsidP="003B6979">
      <w:pPr>
        <w:pStyle w:val="berschrift3"/>
        <w:pBdr>
          <w:top w:val="nil"/>
          <w:left w:val="nil"/>
          <w:bottom w:val="nil"/>
          <w:right w:val="nil"/>
          <w:between w:val="nil"/>
          <w:bar w:val="nil"/>
        </w:pBdr>
        <w:spacing w:after="160"/>
        <w:rPr>
          <w:rFonts w:ascii="Trebuchet MS" w:eastAsia="Arial Unicode MS" w:hAnsi="Trebuchet MS" w:cs="Arial Unicode MS"/>
          <w:color w:val="005CA9"/>
          <w:sz w:val="20"/>
          <w:szCs w:val="20"/>
          <w:u w:color="005CA9"/>
          <w:bdr w:val="nil"/>
          <w:lang w:val="de-DE" w:eastAsia="de-DE"/>
        </w:rPr>
      </w:pPr>
      <w:r>
        <w:rPr>
          <w:rFonts w:ascii="Trebuchet MS" w:eastAsia="Arial Unicode MS" w:hAnsi="Trebuchet MS" w:cs="Arial Unicode MS"/>
          <w:color w:val="005CA9"/>
          <w:sz w:val="20"/>
          <w:szCs w:val="20"/>
          <w:u w:color="005CA9"/>
          <w:bdr w:val="nil"/>
          <w:lang w:val="de-DE" w:eastAsia="de-DE"/>
        </w:rPr>
        <w:t>Deceuninck Hebeschiebetüren</w:t>
      </w:r>
    </w:p>
    <w:p w14:paraId="5C97A1D3" w14:textId="50453A0B" w:rsidR="00AB1951" w:rsidRPr="00AB1951" w:rsidRDefault="005A42E1" w:rsidP="00AB1951">
      <w:pPr>
        <w:spacing w:after="360" w:line="240" w:lineRule="auto"/>
        <w:rPr>
          <w:rFonts w:asciiTheme="majorHAnsi" w:eastAsiaTheme="majorEastAsia" w:hAnsiTheme="majorHAnsi" w:cs="Arial (Headings)"/>
          <w:caps/>
          <w:color w:val="005CA9" w:themeColor="accent1"/>
          <w:spacing w:val="16"/>
          <w:sz w:val="28"/>
          <w:szCs w:val="28"/>
          <w:lang w:val="de-DE"/>
        </w:rPr>
      </w:pPr>
      <w:r>
        <w:rPr>
          <w:rFonts w:asciiTheme="majorHAnsi" w:eastAsiaTheme="majorEastAsia" w:hAnsiTheme="majorHAnsi" w:cs="Arial (Headings)"/>
          <w:caps/>
          <w:color w:val="005CA9" w:themeColor="accent1"/>
          <w:spacing w:val="16"/>
          <w:sz w:val="28"/>
          <w:szCs w:val="28"/>
          <w:lang w:val="de-DE"/>
        </w:rPr>
        <w:t xml:space="preserve">Einfache Montage Mit </w:t>
      </w:r>
      <w:r w:rsidR="00AB1951" w:rsidRPr="00AB1951">
        <w:rPr>
          <w:rFonts w:asciiTheme="majorHAnsi" w:eastAsiaTheme="majorEastAsia" w:hAnsiTheme="majorHAnsi" w:cs="Arial (Headings)"/>
          <w:caps/>
          <w:color w:val="005CA9" w:themeColor="accent1"/>
          <w:spacing w:val="16"/>
          <w:sz w:val="28"/>
          <w:szCs w:val="28"/>
          <w:lang w:val="de-DE"/>
        </w:rPr>
        <w:t xml:space="preserve">Schnellmontage-Kit </w:t>
      </w:r>
    </w:p>
    <w:p w14:paraId="5AC0AB10" w14:textId="2F9A9CB7" w:rsidR="00AB1951" w:rsidRDefault="00AB1951" w:rsidP="00EA5D6F">
      <w:pPr>
        <w:spacing w:line="288" w:lineRule="auto"/>
        <w:rPr>
          <w:rFonts w:cs="Arial"/>
          <w:b/>
          <w:bCs/>
          <w:sz w:val="20"/>
          <w:szCs w:val="20"/>
          <w:lang w:val="de-DE"/>
        </w:rPr>
      </w:pPr>
      <w:r w:rsidRPr="00BA7C46">
        <w:rPr>
          <w:rFonts w:cs="Arial"/>
          <w:b/>
          <w:bCs/>
          <w:sz w:val="20"/>
          <w:szCs w:val="20"/>
          <w:lang w:val="de-DE"/>
        </w:rPr>
        <w:t xml:space="preserve">Bogen, im </w:t>
      </w:r>
      <w:r w:rsidR="00AE39E0">
        <w:rPr>
          <w:rFonts w:cs="Arial"/>
          <w:b/>
          <w:bCs/>
          <w:sz w:val="20"/>
          <w:szCs w:val="20"/>
          <w:lang w:val="de-DE"/>
        </w:rPr>
        <w:t xml:space="preserve">März </w:t>
      </w:r>
      <w:r w:rsidR="00AE39E0" w:rsidRPr="00BA7C46">
        <w:rPr>
          <w:rFonts w:cs="Arial"/>
          <w:b/>
          <w:bCs/>
          <w:sz w:val="20"/>
          <w:szCs w:val="20"/>
          <w:lang w:val="de-DE"/>
        </w:rPr>
        <w:t>202</w:t>
      </w:r>
      <w:r w:rsidR="00AE39E0">
        <w:rPr>
          <w:rFonts w:cs="Arial"/>
          <w:b/>
          <w:bCs/>
          <w:sz w:val="20"/>
          <w:szCs w:val="20"/>
          <w:lang w:val="de-DE"/>
        </w:rPr>
        <w:t>4</w:t>
      </w:r>
      <w:r w:rsidRPr="00BA7C46">
        <w:rPr>
          <w:rFonts w:cs="Arial"/>
          <w:b/>
          <w:bCs/>
          <w:sz w:val="20"/>
          <w:szCs w:val="20"/>
          <w:lang w:val="de-DE"/>
        </w:rPr>
        <w:t xml:space="preserve">. </w:t>
      </w:r>
      <w:r w:rsidR="00D25AD1" w:rsidRPr="00AB1951">
        <w:rPr>
          <w:rFonts w:cs="Arial"/>
          <w:b/>
          <w:bCs/>
          <w:sz w:val="20"/>
          <w:szCs w:val="20"/>
          <w:lang w:val="de-DE"/>
        </w:rPr>
        <w:t xml:space="preserve">Das </w:t>
      </w:r>
      <w:r w:rsidR="00A431EF">
        <w:rPr>
          <w:rFonts w:cs="Arial"/>
          <w:b/>
          <w:bCs/>
          <w:sz w:val="20"/>
          <w:szCs w:val="20"/>
          <w:lang w:val="de-DE"/>
        </w:rPr>
        <w:t xml:space="preserve">Schnellmontage-Kit für Hebeschiebetüren </w:t>
      </w:r>
      <w:r w:rsidR="00D25AD1" w:rsidRPr="00AB1951">
        <w:rPr>
          <w:rFonts w:cs="Arial"/>
          <w:b/>
          <w:bCs/>
          <w:sz w:val="20"/>
          <w:szCs w:val="20"/>
          <w:lang w:val="de-DE"/>
        </w:rPr>
        <w:t xml:space="preserve">von </w:t>
      </w:r>
      <w:r w:rsidR="003C153E">
        <w:rPr>
          <w:rFonts w:cs="Arial"/>
          <w:b/>
          <w:bCs/>
          <w:sz w:val="20"/>
          <w:szCs w:val="20"/>
          <w:lang w:val="de-DE"/>
        </w:rPr>
        <w:t xml:space="preserve">Deceuninck sorgt </w:t>
      </w:r>
      <w:r w:rsidR="00D25AD1" w:rsidRPr="00AB1951">
        <w:rPr>
          <w:rFonts w:cs="Arial"/>
          <w:b/>
          <w:bCs/>
          <w:sz w:val="20"/>
          <w:szCs w:val="20"/>
          <w:lang w:val="de-DE"/>
        </w:rPr>
        <w:t xml:space="preserve">noch einfacher, schneller und montagefreundlicher für großzügige Fensterflächen und eindrucksvolle Ausblicke. </w:t>
      </w:r>
      <w:r w:rsidR="00E95D57">
        <w:rPr>
          <w:rFonts w:cs="Arial"/>
          <w:b/>
          <w:bCs/>
          <w:sz w:val="20"/>
          <w:szCs w:val="20"/>
          <w:lang w:val="de-DE"/>
        </w:rPr>
        <w:t>Gerade bei Renovierungsprojekten kann es in oftmals engen und schwierigen Einbausituationen die einzige Montagelösung sein.</w:t>
      </w:r>
    </w:p>
    <w:p w14:paraId="29859DF2" w14:textId="552038F6" w:rsidR="00A431EF" w:rsidRDefault="00D25AD1" w:rsidP="00EA5D6F">
      <w:pPr>
        <w:spacing w:line="288" w:lineRule="auto"/>
        <w:rPr>
          <w:rFonts w:cs="Arial"/>
          <w:sz w:val="20"/>
          <w:szCs w:val="20"/>
          <w:lang w:val="de-DE"/>
        </w:rPr>
      </w:pPr>
      <w:r w:rsidRPr="00AB1951">
        <w:rPr>
          <w:rFonts w:cs="Arial"/>
          <w:sz w:val="20"/>
          <w:szCs w:val="20"/>
          <w:lang w:val="de-DE"/>
        </w:rPr>
        <w:t>Das Schnellmontage-Kit für Hebeschiebetüren vereinfacht vor allem die Montage auf der Baustelle, aber auch Transportschäden werden so vermieden und ein platzsparender Transport ist gewährleistet. Der Rahmen wird in wenige Teile zerlegt angeliefert und kann einfach und schnell vor Ort montiert werden, was besonders auch in schwierigen Einbausituationen von Vorteil ist</w:t>
      </w:r>
      <w:r w:rsidR="00F3503F">
        <w:rPr>
          <w:rFonts w:cs="Arial"/>
          <w:sz w:val="20"/>
          <w:szCs w:val="20"/>
          <w:lang w:val="de-DE"/>
        </w:rPr>
        <w:t xml:space="preserve"> und somit mögliche zusätzliche Kosten für Beförderungsmittel wie </w:t>
      </w:r>
      <w:r w:rsidR="00420FEC">
        <w:rPr>
          <w:rFonts w:cs="Arial"/>
          <w:sz w:val="20"/>
          <w:szCs w:val="20"/>
          <w:lang w:val="de-DE"/>
        </w:rPr>
        <w:t>z. B.</w:t>
      </w:r>
      <w:r w:rsidR="00F3503F">
        <w:rPr>
          <w:rFonts w:cs="Arial"/>
          <w:sz w:val="20"/>
          <w:szCs w:val="20"/>
          <w:lang w:val="de-DE"/>
        </w:rPr>
        <w:t xml:space="preserve"> Kräne einspart</w:t>
      </w:r>
      <w:r w:rsidRPr="00AB1951">
        <w:rPr>
          <w:rFonts w:cs="Arial"/>
          <w:sz w:val="20"/>
          <w:szCs w:val="20"/>
          <w:lang w:val="de-DE"/>
        </w:rPr>
        <w:t>. Für die Monteure bedeutet das einen enormen Vorteil, da keine gesundheitlichen Schäden durch das schwere Heben von fertigen Elementen entstehen können. Vorbereitete Montageteile verbinden den Festflügel sicher und fest mit dem Rahmen und erleichtern die passgenaue Montage der Türe</w:t>
      </w:r>
      <w:r w:rsidR="003C153E">
        <w:rPr>
          <w:rFonts w:cs="Arial"/>
          <w:sz w:val="20"/>
          <w:szCs w:val="20"/>
          <w:lang w:val="de-DE"/>
        </w:rPr>
        <w:t>n</w:t>
      </w:r>
      <w:r w:rsidRPr="00AB1951">
        <w:rPr>
          <w:rFonts w:cs="Arial"/>
          <w:sz w:val="20"/>
          <w:szCs w:val="20"/>
          <w:lang w:val="de-DE"/>
        </w:rPr>
        <w:t xml:space="preserve">. </w:t>
      </w:r>
    </w:p>
    <w:p w14:paraId="2637E1C6" w14:textId="48DD25FF" w:rsidR="00A431EF" w:rsidRDefault="00A431EF" w:rsidP="00EA5D6F">
      <w:pPr>
        <w:spacing w:line="288" w:lineRule="auto"/>
        <w:rPr>
          <w:rFonts w:cs="Arial"/>
          <w:sz w:val="20"/>
          <w:szCs w:val="20"/>
          <w:lang w:val="de-DE"/>
        </w:rPr>
      </w:pPr>
      <w:r w:rsidRPr="00A431EF">
        <w:rPr>
          <w:rFonts w:ascii="Arial" w:hAnsi="Arial" w:cs="Arial"/>
          <w:sz w:val="20"/>
          <w:lang w:val="de-DE"/>
        </w:rPr>
        <w:t xml:space="preserve">Mit zwei Monteuren kann dann die Montage in kürzester Zeit erfolgen. Der Festflügel wird seitlich mit Hülsenschrauben befestigt, so dass er sowohl verglast als auch ohne Glas eingebaut und später auch wieder demontiert werden kann. </w:t>
      </w:r>
      <w:r w:rsidRPr="0007088B">
        <w:rPr>
          <w:rFonts w:ascii="Arial" w:hAnsi="Arial" w:cs="Arial"/>
          <w:sz w:val="20"/>
          <w:lang w:val="de-DE"/>
        </w:rPr>
        <w:t>Zusätzliche Stahlwinkel im Bereich des Mittelschlusses erhöhen die Stabilität des Festflügels und erleichtern gleichzeitig die passgenaue Montage der Türe</w:t>
      </w:r>
      <w:r>
        <w:rPr>
          <w:rFonts w:ascii="Arial" w:hAnsi="Arial" w:cs="Arial"/>
          <w:sz w:val="20"/>
          <w:lang w:val="de-DE"/>
        </w:rPr>
        <w:t xml:space="preserve">. </w:t>
      </w:r>
      <w:r w:rsidRPr="0007088B">
        <w:rPr>
          <w:rFonts w:ascii="Arial" w:hAnsi="Arial" w:cs="Arial"/>
          <w:sz w:val="20"/>
          <w:lang w:val="de-DE"/>
        </w:rPr>
        <w:t xml:space="preserve">Durch die Hochentwässerung </w:t>
      </w:r>
      <w:r>
        <w:rPr>
          <w:rFonts w:ascii="Arial" w:hAnsi="Arial" w:cs="Arial"/>
          <w:sz w:val="20"/>
          <w:lang w:val="de-DE"/>
        </w:rPr>
        <w:t xml:space="preserve">direkt </w:t>
      </w:r>
      <w:r w:rsidRPr="0007088B">
        <w:rPr>
          <w:rFonts w:ascii="Arial" w:hAnsi="Arial" w:cs="Arial"/>
          <w:sz w:val="20"/>
          <w:lang w:val="de-DE"/>
        </w:rPr>
        <w:t xml:space="preserve">über die Schwelle wird die Gefahr von </w:t>
      </w:r>
      <w:r>
        <w:rPr>
          <w:rFonts w:ascii="Arial" w:hAnsi="Arial" w:cs="Arial"/>
          <w:sz w:val="20"/>
          <w:lang w:val="de-DE"/>
        </w:rPr>
        <w:t>fehlerhaftem Zukleben</w:t>
      </w:r>
      <w:r w:rsidRPr="0007088B">
        <w:rPr>
          <w:rFonts w:ascii="Arial" w:hAnsi="Arial" w:cs="Arial"/>
          <w:sz w:val="20"/>
          <w:lang w:val="de-DE"/>
        </w:rPr>
        <w:t xml:space="preserve"> der Entwässerungsbohrungen vermieden.</w:t>
      </w:r>
    </w:p>
    <w:p w14:paraId="3DCDB73D" w14:textId="1A053195" w:rsidR="00D25AD1" w:rsidRDefault="00D25AD1" w:rsidP="00EA5D6F">
      <w:pPr>
        <w:spacing w:line="288" w:lineRule="auto"/>
        <w:rPr>
          <w:rFonts w:ascii="Arial" w:hAnsi="Arial" w:cs="Arial"/>
          <w:sz w:val="20"/>
          <w:lang w:val="de-DE"/>
        </w:rPr>
      </w:pPr>
      <w:r w:rsidRPr="00AB1951">
        <w:rPr>
          <w:rFonts w:cs="Arial"/>
          <w:sz w:val="20"/>
          <w:szCs w:val="20"/>
          <w:lang w:val="de-DE"/>
        </w:rPr>
        <w:t xml:space="preserve">Die Hebeschiebetür von </w:t>
      </w:r>
      <w:r w:rsidR="00E02B51">
        <w:rPr>
          <w:rFonts w:cs="Arial"/>
          <w:sz w:val="20"/>
          <w:szCs w:val="20"/>
          <w:lang w:val="de-DE"/>
        </w:rPr>
        <w:t xml:space="preserve">Deceuninck </w:t>
      </w:r>
      <w:r w:rsidRPr="00AB1951">
        <w:rPr>
          <w:rFonts w:cs="Arial"/>
          <w:sz w:val="20"/>
          <w:szCs w:val="20"/>
          <w:lang w:val="de-DE"/>
        </w:rPr>
        <w:t>besticht mit einer geringen Bautiefe von 17</w:t>
      </w:r>
      <w:r w:rsidR="008D396A">
        <w:rPr>
          <w:rFonts w:cs="Arial"/>
          <w:sz w:val="20"/>
          <w:szCs w:val="20"/>
          <w:lang w:val="de-DE"/>
        </w:rPr>
        <w:t>5</w:t>
      </w:r>
      <w:r w:rsidRPr="00AB1951">
        <w:rPr>
          <w:rFonts w:cs="Arial"/>
          <w:sz w:val="20"/>
          <w:szCs w:val="20"/>
          <w:lang w:val="de-DE"/>
        </w:rPr>
        <w:t xml:space="preserve"> mm, durch einen hervorragenden Wärmedämmwert von </w:t>
      </w:r>
      <w:proofErr w:type="spellStart"/>
      <w:r w:rsidRPr="00AB1951">
        <w:rPr>
          <w:rFonts w:cs="Arial"/>
          <w:sz w:val="20"/>
          <w:szCs w:val="20"/>
          <w:lang w:val="de-DE"/>
        </w:rPr>
        <w:t>U</w:t>
      </w:r>
      <w:r w:rsidRPr="00AB1951">
        <w:rPr>
          <w:rFonts w:cs="Arial"/>
          <w:sz w:val="20"/>
          <w:szCs w:val="20"/>
          <w:vertAlign w:val="subscript"/>
          <w:lang w:val="de-DE"/>
        </w:rPr>
        <w:t>f</w:t>
      </w:r>
      <w:proofErr w:type="spellEnd"/>
      <w:r w:rsidRPr="00AB1951">
        <w:rPr>
          <w:rFonts w:cs="Arial"/>
          <w:sz w:val="20"/>
          <w:szCs w:val="20"/>
          <w:vertAlign w:val="subscript"/>
          <w:lang w:val="de-DE"/>
        </w:rPr>
        <w:t xml:space="preserve"> </w:t>
      </w:r>
      <w:r w:rsidRPr="00AB1951">
        <w:rPr>
          <w:rFonts w:cs="Arial"/>
          <w:sz w:val="20"/>
          <w:szCs w:val="20"/>
          <w:lang w:val="de-DE"/>
        </w:rPr>
        <w:t>= 1,3 Wm</w:t>
      </w:r>
      <w:r w:rsidRPr="00AB1951">
        <w:rPr>
          <w:rFonts w:cs="Arial"/>
          <w:sz w:val="20"/>
          <w:szCs w:val="20"/>
          <w:vertAlign w:val="superscript"/>
          <w:lang w:val="de-DE"/>
        </w:rPr>
        <w:t>2</w:t>
      </w:r>
      <w:r w:rsidRPr="00AB1951">
        <w:rPr>
          <w:rFonts w:cs="Arial"/>
          <w:sz w:val="20"/>
          <w:szCs w:val="20"/>
          <w:lang w:val="de-DE"/>
        </w:rPr>
        <w:t xml:space="preserve">K und Verglasungen bis 52 mm. Ein großes Farbprogramm </w:t>
      </w:r>
      <w:r w:rsidR="005A42E1">
        <w:rPr>
          <w:rFonts w:cs="Arial"/>
          <w:sz w:val="20"/>
          <w:szCs w:val="20"/>
          <w:lang w:val="de-DE"/>
        </w:rPr>
        <w:t xml:space="preserve">mit 200 Farben </w:t>
      </w:r>
      <w:r w:rsidR="00A431EF">
        <w:rPr>
          <w:rFonts w:cs="Arial"/>
          <w:sz w:val="20"/>
          <w:szCs w:val="20"/>
          <w:lang w:val="de-DE"/>
        </w:rPr>
        <w:t>lässt</w:t>
      </w:r>
      <w:r w:rsidR="00A431EF" w:rsidRPr="00AB1951">
        <w:rPr>
          <w:rFonts w:cs="Arial"/>
          <w:sz w:val="20"/>
          <w:szCs w:val="20"/>
          <w:lang w:val="de-DE"/>
        </w:rPr>
        <w:t xml:space="preserve"> </w:t>
      </w:r>
      <w:r w:rsidRPr="00AB1951">
        <w:rPr>
          <w:rFonts w:cs="Arial"/>
          <w:sz w:val="20"/>
          <w:szCs w:val="20"/>
          <w:lang w:val="de-DE"/>
        </w:rPr>
        <w:t>keine Kundenwünsche offen.</w:t>
      </w:r>
      <w:r w:rsidR="005A42E1">
        <w:rPr>
          <w:rFonts w:cs="Arial"/>
          <w:sz w:val="20"/>
          <w:szCs w:val="20"/>
          <w:lang w:val="de-DE"/>
        </w:rPr>
        <w:t xml:space="preserve"> </w:t>
      </w:r>
      <w:r w:rsidR="005A42E1" w:rsidRPr="00870CEA">
        <w:rPr>
          <w:rFonts w:ascii="Arial" w:hAnsi="Arial" w:cs="Arial"/>
          <w:sz w:val="20"/>
          <w:lang w:val="de-DE"/>
        </w:rPr>
        <w:t>Zudem gibt es einfach zu montierende Alu-Vorsatzschalen, die einen klassischen HFL-Look erzeugen.</w:t>
      </w:r>
      <w:r w:rsidR="005A42E1">
        <w:rPr>
          <w:rFonts w:ascii="Arial" w:hAnsi="Arial" w:cs="Arial"/>
          <w:sz w:val="20"/>
          <w:lang w:val="de-DE"/>
        </w:rPr>
        <w:t xml:space="preserve"> Zwei verschiedene</w:t>
      </w:r>
      <w:r w:rsidR="005A42E1" w:rsidRPr="00870CEA">
        <w:rPr>
          <w:rFonts w:ascii="Arial" w:hAnsi="Arial" w:cs="Arial"/>
          <w:sz w:val="20"/>
          <w:lang w:val="de-DE"/>
        </w:rPr>
        <w:t xml:space="preserve"> </w:t>
      </w:r>
      <w:proofErr w:type="spellStart"/>
      <w:r w:rsidR="005A42E1" w:rsidRPr="00870CEA">
        <w:rPr>
          <w:rFonts w:ascii="Arial" w:hAnsi="Arial" w:cs="Arial"/>
          <w:sz w:val="20"/>
          <w:lang w:val="de-DE"/>
        </w:rPr>
        <w:t>Einfuß</w:t>
      </w:r>
      <w:proofErr w:type="spellEnd"/>
      <w:r w:rsidR="005A42E1" w:rsidRPr="00870CEA">
        <w:rPr>
          <w:rFonts w:ascii="Arial" w:hAnsi="Arial" w:cs="Arial"/>
          <w:sz w:val="20"/>
          <w:lang w:val="de-DE"/>
        </w:rPr>
        <w:t>-Glasleisten Design</w:t>
      </w:r>
      <w:r w:rsidR="005A42E1">
        <w:rPr>
          <w:rFonts w:ascii="Arial" w:hAnsi="Arial" w:cs="Arial"/>
          <w:sz w:val="20"/>
          <w:lang w:val="de-DE"/>
        </w:rPr>
        <w:t>s (abgerundet oder eckig) ergänzen die Design-Vielfalt.</w:t>
      </w:r>
    </w:p>
    <w:p w14:paraId="653AD259" w14:textId="343C2270" w:rsidR="00A431EF" w:rsidRPr="009359CE" w:rsidRDefault="009359CE" w:rsidP="009359CE">
      <w:pPr>
        <w:spacing w:line="288" w:lineRule="auto"/>
        <w:rPr>
          <w:sz w:val="20"/>
          <w:szCs w:val="20"/>
          <w:lang w:val="de-DE"/>
        </w:rPr>
      </w:pPr>
      <w:r>
        <w:rPr>
          <w:noProof/>
          <w:sz w:val="20"/>
          <w:szCs w:val="20"/>
          <w:lang w:val="de-DE"/>
        </w:rPr>
        <w:drawing>
          <wp:anchor distT="0" distB="0" distL="114300" distR="114300" simplePos="0" relativeHeight="251658240" behindDoc="0" locked="0" layoutInCell="1" allowOverlap="1" wp14:anchorId="78F6CAED" wp14:editId="47D7B0D8">
            <wp:simplePos x="0" y="0"/>
            <wp:positionH relativeFrom="column">
              <wp:posOffset>2722880</wp:posOffset>
            </wp:positionH>
            <wp:positionV relativeFrom="paragraph">
              <wp:posOffset>41910</wp:posOffset>
            </wp:positionV>
            <wp:extent cx="1000125" cy="1000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 HST-Kit.jpg"/>
                    <pic:cNvPicPr/>
                  </pic:nvPicPr>
                  <pic:blipFill>
                    <a:blip r:embed="rId11"/>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sidR="005A42E1" w:rsidRPr="009359CE">
        <w:rPr>
          <w:rFonts w:ascii="Arial" w:hAnsi="Arial" w:cs="Arial"/>
          <w:sz w:val="20"/>
          <w:lang w:val="de-DE"/>
        </w:rPr>
        <w:t xml:space="preserve">Mehr </w:t>
      </w:r>
      <w:r w:rsidR="005A42E1" w:rsidRPr="009359CE">
        <w:rPr>
          <w:rFonts w:ascii="Arial" w:hAnsi="Arial" w:cs="Arial"/>
          <w:sz w:val="20"/>
          <w:szCs w:val="20"/>
          <w:lang w:val="de-DE"/>
        </w:rPr>
        <w:t xml:space="preserve">Informationen: </w:t>
      </w:r>
      <w:r w:rsidRPr="009359CE">
        <w:rPr>
          <w:sz w:val="20"/>
          <w:szCs w:val="20"/>
          <w:lang w:val="de-DE"/>
        </w:rPr>
        <w:t>www.deceuninck.de/hst</w:t>
      </w:r>
    </w:p>
    <w:p w14:paraId="1AA0BD83" w14:textId="77777777" w:rsidR="009359CE" w:rsidRPr="009359CE" w:rsidRDefault="009359CE" w:rsidP="009359CE">
      <w:pPr>
        <w:spacing w:line="288" w:lineRule="auto"/>
        <w:rPr>
          <w:rFonts w:ascii="Arial" w:hAnsi="Arial" w:cs="Arial"/>
          <w:sz w:val="20"/>
          <w:lang w:val="de-DE"/>
        </w:rPr>
      </w:pPr>
      <w:r w:rsidRPr="009359CE">
        <w:rPr>
          <w:rFonts w:ascii="Arial" w:hAnsi="Arial" w:cs="Arial"/>
          <w:sz w:val="20"/>
          <w:lang w:val="de-DE"/>
        </w:rPr>
        <w:t xml:space="preserve">Ein Montage-Video finden Sie auf </w:t>
      </w:r>
      <w:proofErr w:type="spellStart"/>
      <w:r w:rsidRPr="009359CE">
        <w:rPr>
          <w:rFonts w:ascii="Arial" w:hAnsi="Arial" w:cs="Arial"/>
          <w:sz w:val="20"/>
          <w:lang w:val="de-DE"/>
        </w:rPr>
        <w:t>Youtube</w:t>
      </w:r>
      <w:proofErr w:type="spellEnd"/>
      <w:r w:rsidRPr="009359CE">
        <w:rPr>
          <w:rFonts w:ascii="Arial" w:hAnsi="Arial" w:cs="Arial"/>
          <w:sz w:val="20"/>
          <w:lang w:val="de-DE"/>
        </w:rPr>
        <w:t xml:space="preserve">: </w:t>
      </w:r>
    </w:p>
    <w:p w14:paraId="23930A5B" w14:textId="77777777" w:rsidR="009359CE" w:rsidRDefault="009359CE" w:rsidP="009359CE">
      <w:pPr>
        <w:spacing w:line="288" w:lineRule="auto"/>
        <w:rPr>
          <w:rFonts w:cs="Arial"/>
          <w:sz w:val="20"/>
          <w:szCs w:val="20"/>
          <w:lang w:val="de-DE"/>
        </w:rPr>
      </w:pPr>
    </w:p>
    <w:p w14:paraId="71388A17" w14:textId="77777777" w:rsidR="009359CE" w:rsidRDefault="009359CE" w:rsidP="00217023">
      <w:pPr>
        <w:spacing w:line="288" w:lineRule="auto"/>
        <w:rPr>
          <w:rFonts w:ascii="Arial" w:eastAsia="Times New Roman" w:hAnsi="Arial" w:cs="Arial"/>
          <w:sz w:val="20"/>
          <w:szCs w:val="20"/>
          <w:lang w:val="de-DE"/>
        </w:rPr>
      </w:pPr>
    </w:p>
    <w:p w14:paraId="73E0FEDF" w14:textId="2FFB878A" w:rsidR="006B58C1" w:rsidRPr="0075331D" w:rsidRDefault="006B58C1" w:rsidP="00217023">
      <w:pPr>
        <w:spacing w:line="288" w:lineRule="auto"/>
        <w:rPr>
          <w:sz w:val="20"/>
          <w:szCs w:val="20"/>
          <w:lang w:val="de-DE"/>
        </w:rPr>
      </w:pPr>
      <w:r w:rsidRPr="0075331D">
        <w:rPr>
          <w:lang w:val="de-DE"/>
        </w:rPr>
        <w:t>Pressekontakt:</w:t>
      </w:r>
    </w:p>
    <w:p w14:paraId="199EB544" w14:textId="77777777" w:rsidR="006B58C1" w:rsidRPr="0075331D" w:rsidRDefault="006B58C1" w:rsidP="00BB43A3">
      <w:pPr>
        <w:widowControl w:val="0"/>
        <w:spacing w:after="0" w:line="240" w:lineRule="auto"/>
        <w:rPr>
          <w:lang w:val="de-DE"/>
        </w:rPr>
      </w:pPr>
      <w:r w:rsidRPr="0075331D">
        <w:rPr>
          <w:lang w:val="de-DE"/>
        </w:rPr>
        <w:t>Sandra Meißner</w:t>
      </w:r>
    </w:p>
    <w:p w14:paraId="789CACAB" w14:textId="77777777" w:rsidR="006B58C1" w:rsidRPr="0075331D" w:rsidRDefault="006B58C1" w:rsidP="006B58C1">
      <w:pPr>
        <w:spacing w:after="0" w:line="240" w:lineRule="auto"/>
        <w:rPr>
          <w:lang w:val="de-DE"/>
        </w:rPr>
      </w:pPr>
      <w:r w:rsidRPr="0075331D">
        <w:rPr>
          <w:lang w:val="de-DE"/>
        </w:rPr>
        <w:t>Marketingleitung</w:t>
      </w:r>
    </w:p>
    <w:p w14:paraId="2D991A74" w14:textId="77777777" w:rsidR="006B58C1" w:rsidRPr="0075331D" w:rsidRDefault="006B58C1" w:rsidP="006B58C1">
      <w:pPr>
        <w:spacing w:after="0" w:line="240" w:lineRule="auto"/>
        <w:rPr>
          <w:lang w:val="de-DE"/>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394"/>
      </w:tblGrid>
      <w:tr w:rsidR="006B58C1" w:rsidRPr="0075331D" w14:paraId="392B14A3" w14:textId="77777777" w:rsidTr="00205BCD">
        <w:trPr>
          <w:trHeight w:val="239"/>
        </w:trPr>
        <w:tc>
          <w:tcPr>
            <w:tcW w:w="4712" w:type="dxa"/>
          </w:tcPr>
          <w:p w14:paraId="65989135" w14:textId="77777777" w:rsidR="006B58C1" w:rsidRPr="0075331D" w:rsidRDefault="006B58C1" w:rsidP="006104D1">
            <w:pPr>
              <w:spacing w:after="0" w:line="240" w:lineRule="auto"/>
              <w:rPr>
                <w:lang w:val="de-DE"/>
              </w:rPr>
            </w:pPr>
            <w:r w:rsidRPr="0075331D">
              <w:rPr>
                <w:lang w:val="de-DE"/>
              </w:rPr>
              <w:t>Deceuninck Germany GmbH</w:t>
            </w:r>
          </w:p>
          <w:p w14:paraId="29077985" w14:textId="77777777" w:rsidR="006B58C1" w:rsidRPr="0075331D" w:rsidRDefault="006B58C1" w:rsidP="006104D1">
            <w:pPr>
              <w:spacing w:after="0" w:line="240" w:lineRule="auto"/>
              <w:rPr>
                <w:lang w:val="de-DE"/>
              </w:rPr>
            </w:pPr>
            <w:r w:rsidRPr="0075331D">
              <w:rPr>
                <w:lang w:val="de-DE"/>
              </w:rPr>
              <w:t>Bayerwaldstr. 18</w:t>
            </w:r>
          </w:p>
          <w:p w14:paraId="1ECD9FF0" w14:textId="77777777" w:rsidR="006B58C1" w:rsidRPr="0075331D" w:rsidRDefault="006B58C1" w:rsidP="006104D1">
            <w:pPr>
              <w:spacing w:after="0" w:line="240" w:lineRule="auto"/>
              <w:rPr>
                <w:lang w:val="de-DE"/>
              </w:rPr>
            </w:pPr>
            <w:r w:rsidRPr="0075331D">
              <w:rPr>
                <w:lang w:val="de-DE"/>
              </w:rPr>
              <w:t>94327 Bogen</w:t>
            </w:r>
          </w:p>
          <w:p w14:paraId="517D6BA4" w14:textId="2943D3D8" w:rsidR="006B58C1" w:rsidRPr="0075331D" w:rsidRDefault="006B58C1" w:rsidP="006104D1">
            <w:pPr>
              <w:spacing w:after="0" w:line="240" w:lineRule="auto"/>
              <w:rPr>
                <w:lang w:val="de-DE"/>
              </w:rPr>
            </w:pPr>
            <w:r w:rsidRPr="0075331D">
              <w:rPr>
                <w:lang w:val="de-DE"/>
              </w:rPr>
              <w:t>Tel.: 09422-821-10</w:t>
            </w:r>
            <w:r w:rsidR="00265832" w:rsidRPr="0075331D">
              <w:rPr>
                <w:lang w:val="de-DE"/>
              </w:rPr>
              <w:t>5</w:t>
            </w:r>
          </w:p>
          <w:p w14:paraId="539747EC" w14:textId="0BA8E42A" w:rsidR="006B58C1" w:rsidRPr="00A431EF" w:rsidRDefault="006B58C1" w:rsidP="006104D1">
            <w:pPr>
              <w:spacing w:after="0" w:line="240" w:lineRule="auto"/>
              <w:rPr>
                <w:lang w:val="de-DE"/>
              </w:rPr>
            </w:pPr>
            <w:r w:rsidRPr="00A431EF">
              <w:rPr>
                <w:lang w:val="de-DE"/>
              </w:rPr>
              <w:t>Fax: 09422-821-1</w:t>
            </w:r>
            <w:r w:rsidR="008D29E7" w:rsidRPr="00A431EF">
              <w:rPr>
                <w:lang w:val="de-DE"/>
              </w:rPr>
              <w:t>0</w:t>
            </w:r>
            <w:r w:rsidR="00265832" w:rsidRPr="00A431EF">
              <w:rPr>
                <w:lang w:val="de-DE"/>
              </w:rPr>
              <w:t>7</w:t>
            </w:r>
          </w:p>
          <w:p w14:paraId="6DAEFE4D" w14:textId="77777777" w:rsidR="006B58C1" w:rsidRPr="00A431EF" w:rsidRDefault="006B58C1" w:rsidP="006104D1">
            <w:pPr>
              <w:spacing w:after="0" w:line="240" w:lineRule="auto"/>
              <w:rPr>
                <w:lang w:val="de-DE"/>
              </w:rPr>
            </w:pPr>
            <w:r w:rsidRPr="00A431EF">
              <w:rPr>
                <w:lang w:val="de-DE"/>
              </w:rPr>
              <w:t>www.deceuninck.de</w:t>
            </w:r>
          </w:p>
          <w:p w14:paraId="6D5EBA71" w14:textId="77777777" w:rsidR="006B58C1" w:rsidRPr="00A431EF" w:rsidRDefault="006B58C1" w:rsidP="006104D1">
            <w:pPr>
              <w:spacing w:after="0" w:line="240" w:lineRule="auto"/>
              <w:rPr>
                <w:lang w:val="de-DE"/>
              </w:rPr>
            </w:pPr>
            <w:r w:rsidRPr="00A431EF">
              <w:rPr>
                <w:lang w:val="de-DE"/>
              </w:rPr>
              <w:t>E-Mail: sandra.meissner@deceuninck.com</w:t>
            </w:r>
          </w:p>
        </w:tc>
        <w:tc>
          <w:tcPr>
            <w:tcW w:w="4531" w:type="dxa"/>
          </w:tcPr>
          <w:p w14:paraId="66238599" w14:textId="77777777" w:rsidR="006B58C1" w:rsidRPr="0075331D" w:rsidRDefault="006B58C1" w:rsidP="006104D1">
            <w:pPr>
              <w:pStyle w:val="Fuzeile"/>
              <w:ind w:left="142" w:right="-111"/>
              <w:rPr>
                <w:color w:val="6F6F6F" w:themeColor="text1"/>
                <w:lang w:val="de-DE"/>
              </w:rPr>
            </w:pPr>
            <w:r w:rsidRPr="0075331D">
              <w:rPr>
                <w:color w:val="6F6F6F" w:themeColor="text1"/>
                <w:lang w:val="de-DE"/>
              </w:rPr>
              <w:t>Presseagentur</w:t>
            </w:r>
          </w:p>
          <w:p w14:paraId="7BC924DB" w14:textId="77777777" w:rsidR="006B58C1" w:rsidRPr="0075331D" w:rsidRDefault="006B58C1" w:rsidP="006104D1">
            <w:pPr>
              <w:pStyle w:val="Fuzeile"/>
              <w:ind w:left="142" w:right="-111"/>
              <w:rPr>
                <w:color w:val="6F6F6F" w:themeColor="text1"/>
                <w:lang w:val="de-DE"/>
              </w:rPr>
            </w:pPr>
            <w:r w:rsidRPr="0075331D">
              <w:rPr>
                <w:color w:val="6F6F6F" w:themeColor="text1"/>
                <w:lang w:val="de-DE"/>
              </w:rPr>
              <w:t>Sage &amp; Schreibe Public Relations GmbH</w:t>
            </w:r>
          </w:p>
          <w:p w14:paraId="6E97E370" w14:textId="2FD0FA62" w:rsidR="006B58C1" w:rsidRPr="0075331D" w:rsidRDefault="006B58C1" w:rsidP="006104D1">
            <w:pPr>
              <w:pStyle w:val="Fuzeile"/>
              <w:ind w:left="142" w:right="-111"/>
              <w:rPr>
                <w:color w:val="6F6F6F" w:themeColor="text1"/>
                <w:lang w:val="de-DE"/>
              </w:rPr>
            </w:pPr>
            <w:r w:rsidRPr="0075331D">
              <w:rPr>
                <w:color w:val="6F6F6F" w:themeColor="text1"/>
                <w:lang w:val="de-DE"/>
              </w:rPr>
              <w:t>Christoph Jutz</w:t>
            </w:r>
          </w:p>
          <w:p w14:paraId="30AF1772" w14:textId="7F225957" w:rsidR="006B58C1" w:rsidRPr="0075331D" w:rsidRDefault="006B58C1" w:rsidP="00FC54A6">
            <w:pPr>
              <w:pStyle w:val="Fuzeile"/>
              <w:ind w:left="142" w:right="-111"/>
              <w:rPr>
                <w:color w:val="6F6F6F" w:themeColor="text1"/>
                <w:lang w:val="de-DE"/>
              </w:rPr>
            </w:pPr>
            <w:r w:rsidRPr="0075331D">
              <w:rPr>
                <w:color w:val="6F6F6F" w:themeColor="text1"/>
                <w:lang w:val="de-DE"/>
              </w:rPr>
              <w:t>089 / 23 88898 - 10</w:t>
            </w:r>
          </w:p>
          <w:p w14:paraId="482339FE" w14:textId="77777777" w:rsidR="006B58C1" w:rsidRPr="0075331D" w:rsidRDefault="006B58C1" w:rsidP="006104D1">
            <w:pPr>
              <w:pStyle w:val="Fuzeile"/>
              <w:ind w:left="142" w:right="-111"/>
              <w:rPr>
                <w:color w:val="6F6F6F" w:themeColor="text1"/>
                <w:lang w:val="de-DE"/>
              </w:rPr>
            </w:pPr>
            <w:r w:rsidRPr="0075331D">
              <w:rPr>
                <w:color w:val="6F6F6F" w:themeColor="text1"/>
                <w:lang w:val="de-DE"/>
              </w:rPr>
              <w:t>c.jutz@sage-schreibe.de</w:t>
            </w:r>
          </w:p>
          <w:p w14:paraId="0A74AD5A" w14:textId="2BCD73A8" w:rsidR="006B58C1" w:rsidRPr="0075331D" w:rsidRDefault="006B58C1" w:rsidP="006104D1">
            <w:pPr>
              <w:pStyle w:val="Fuzeile"/>
              <w:ind w:left="142" w:right="-111"/>
              <w:rPr>
                <w:color w:val="6F6F6F" w:themeColor="text1"/>
                <w:lang w:val="de-DE"/>
              </w:rPr>
            </w:pPr>
          </w:p>
        </w:tc>
      </w:tr>
    </w:tbl>
    <w:p w14:paraId="7154936F" w14:textId="77777777" w:rsidR="0011464A" w:rsidRDefault="0011464A" w:rsidP="000A0392">
      <w:pPr>
        <w:spacing w:after="0" w:line="240" w:lineRule="auto"/>
        <w:rPr>
          <w:rFonts w:asciiTheme="majorHAnsi" w:hAnsiTheme="majorHAnsi"/>
          <w:color w:val="005CA9" w:themeColor="accent1"/>
          <w:spacing w:val="16"/>
          <w:sz w:val="24"/>
          <w:lang w:val="de-DE"/>
        </w:rPr>
      </w:pPr>
    </w:p>
    <w:p w14:paraId="65FEE202" w14:textId="0FFC0792" w:rsidR="00C37E6C" w:rsidRPr="0075331D" w:rsidRDefault="00A92C38" w:rsidP="000A0392">
      <w:pPr>
        <w:spacing w:after="0" w:line="240" w:lineRule="auto"/>
        <w:rPr>
          <w:rFonts w:asciiTheme="majorHAnsi" w:hAnsiTheme="majorHAnsi"/>
          <w:color w:val="005CA9" w:themeColor="accent1"/>
          <w:spacing w:val="16"/>
          <w:sz w:val="24"/>
          <w:lang w:val="de-DE"/>
        </w:rPr>
      </w:pPr>
      <w:r w:rsidRPr="0075331D">
        <w:rPr>
          <w:rFonts w:asciiTheme="majorHAnsi" w:hAnsiTheme="majorHAnsi"/>
          <w:color w:val="005CA9" w:themeColor="accent1"/>
          <w:spacing w:val="16"/>
          <w:sz w:val="24"/>
          <w:lang w:val="de-DE"/>
        </w:rPr>
        <w:lastRenderedPageBreak/>
        <w:t>BILDMOTIV</w:t>
      </w:r>
      <w:r w:rsidR="00B90176" w:rsidRPr="0075331D">
        <w:rPr>
          <w:rFonts w:asciiTheme="majorHAnsi" w:hAnsiTheme="majorHAnsi"/>
          <w:color w:val="005CA9" w:themeColor="accent1"/>
          <w:spacing w:val="16"/>
          <w:sz w:val="24"/>
          <w:lang w:val="de-DE"/>
        </w:rPr>
        <w:t>E</w:t>
      </w:r>
    </w:p>
    <w:p w14:paraId="3A443891" w14:textId="6BD6B289" w:rsidR="00773D0C" w:rsidRPr="0075331D" w:rsidRDefault="00773D0C">
      <w:pPr>
        <w:rPr>
          <w:lang w:val="de-DE"/>
        </w:rPr>
      </w:pPr>
    </w:p>
    <w:tbl>
      <w:tblPr>
        <w:tblStyle w:val="Tabellenraster"/>
        <w:tblW w:w="917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536"/>
      </w:tblGrid>
      <w:tr w:rsidR="00F95432" w:rsidRPr="00500FA3" w14:paraId="78A8BDC7" w14:textId="77777777" w:rsidTr="00205BCD">
        <w:trPr>
          <w:trHeight w:val="2223"/>
        </w:trPr>
        <w:tc>
          <w:tcPr>
            <w:tcW w:w="4637" w:type="dxa"/>
          </w:tcPr>
          <w:p w14:paraId="15270049" w14:textId="6DB0FF6F" w:rsidR="00C37E6C" w:rsidRPr="0075331D" w:rsidRDefault="00C37E6C" w:rsidP="006104D1">
            <w:pPr>
              <w:spacing w:after="0"/>
              <w:rPr>
                <w:b/>
                <w:bCs/>
                <w:sz w:val="20"/>
                <w:szCs w:val="20"/>
                <w:lang w:val="de-DE"/>
              </w:rPr>
            </w:pPr>
            <w:r w:rsidRPr="0075331D">
              <w:rPr>
                <w:b/>
                <w:bCs/>
                <w:sz w:val="20"/>
                <w:szCs w:val="20"/>
                <w:lang w:val="de-DE"/>
              </w:rPr>
              <w:t>Bild 1:</w:t>
            </w:r>
          </w:p>
          <w:p w14:paraId="1CB6FC81" w14:textId="77777777" w:rsidR="00B95AA7" w:rsidRPr="0075331D" w:rsidRDefault="00B95AA7" w:rsidP="006104D1">
            <w:pPr>
              <w:spacing w:after="0"/>
              <w:rPr>
                <w:sz w:val="20"/>
                <w:szCs w:val="20"/>
                <w:lang w:val="de-DE"/>
              </w:rPr>
            </w:pPr>
          </w:p>
          <w:p w14:paraId="43D382BF" w14:textId="60A149CE" w:rsidR="00B95AA7" w:rsidRPr="00FF3CA7" w:rsidRDefault="00B95AA7" w:rsidP="00B95AA7">
            <w:pPr>
              <w:spacing w:line="240" w:lineRule="auto"/>
              <w:rPr>
                <w:rFonts w:cs="Arial"/>
                <w:sz w:val="20"/>
                <w:szCs w:val="20"/>
                <w:lang w:val="de-DE"/>
              </w:rPr>
            </w:pPr>
            <w:r w:rsidRPr="00FF3CA7">
              <w:rPr>
                <w:rFonts w:cs="Arial"/>
                <w:sz w:val="20"/>
                <w:szCs w:val="20"/>
                <w:lang w:val="de-DE"/>
              </w:rPr>
              <w:t>Hebeschiebetüren-System</w:t>
            </w:r>
            <w:r>
              <w:rPr>
                <w:rFonts w:cs="Arial"/>
                <w:sz w:val="20"/>
                <w:szCs w:val="20"/>
                <w:lang w:val="de-DE"/>
              </w:rPr>
              <w:t>e</w:t>
            </w:r>
            <w:r w:rsidRPr="00FF3CA7">
              <w:rPr>
                <w:rFonts w:cs="Arial"/>
                <w:sz w:val="20"/>
                <w:szCs w:val="20"/>
                <w:lang w:val="de-DE"/>
              </w:rPr>
              <w:t xml:space="preserve"> von Deceuninck sorg</w:t>
            </w:r>
            <w:r>
              <w:rPr>
                <w:rFonts w:cs="Arial"/>
                <w:sz w:val="20"/>
                <w:szCs w:val="20"/>
                <w:lang w:val="de-DE"/>
              </w:rPr>
              <w:t>en</w:t>
            </w:r>
            <w:r w:rsidRPr="00FF3CA7">
              <w:rPr>
                <w:rFonts w:cs="Arial"/>
                <w:sz w:val="20"/>
                <w:szCs w:val="20"/>
                <w:lang w:val="de-DE"/>
              </w:rPr>
              <w:t xml:space="preserve"> für großzügige Fensterflächen und eindrucksvolle Ausblicke. </w:t>
            </w:r>
          </w:p>
          <w:p w14:paraId="46A49294" w14:textId="77777777" w:rsidR="007C7207" w:rsidRPr="0075331D" w:rsidRDefault="007C7207" w:rsidP="006104D1">
            <w:pPr>
              <w:spacing w:after="0"/>
              <w:rPr>
                <w:sz w:val="20"/>
                <w:szCs w:val="20"/>
                <w:lang w:val="de-DE"/>
              </w:rPr>
            </w:pPr>
          </w:p>
          <w:p w14:paraId="37E71B42" w14:textId="37031CA9" w:rsidR="00B90176" w:rsidRPr="0075331D" w:rsidRDefault="00B90176" w:rsidP="00334989">
            <w:pPr>
              <w:spacing w:after="0"/>
              <w:rPr>
                <w:sz w:val="20"/>
                <w:szCs w:val="20"/>
                <w:lang w:val="de-DE"/>
              </w:rPr>
            </w:pPr>
          </w:p>
        </w:tc>
        <w:tc>
          <w:tcPr>
            <w:tcW w:w="4536" w:type="dxa"/>
          </w:tcPr>
          <w:p w14:paraId="380D84B9" w14:textId="50BDDDDF" w:rsidR="00C37E6C" w:rsidRPr="0075331D" w:rsidRDefault="00E95D57" w:rsidP="00F95432">
            <w:pPr>
              <w:spacing w:after="0" w:line="240" w:lineRule="auto"/>
              <w:jc w:val="right"/>
              <w:rPr>
                <w:noProof/>
                <w:color w:val="auto"/>
                <w:szCs w:val="20"/>
                <w:lang w:val="de-DE"/>
              </w:rPr>
            </w:pPr>
            <w:r>
              <w:rPr>
                <w:noProof/>
                <w:color w:val="auto"/>
                <w:szCs w:val="20"/>
                <w:lang w:val="de-DE"/>
              </w:rPr>
              <w:drawing>
                <wp:inline distT="0" distB="0" distL="0" distR="0" wp14:anchorId="629C0B37" wp14:editId="236AA05D">
                  <wp:extent cx="2736000" cy="1934133"/>
                  <wp:effectExtent l="0" t="0" r="7620" b="9525"/>
                  <wp:docPr id="1686676617" name="Grafik 1" descr="Ein Bild, das draußen, Pflanze, Gras, Zimmer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76617" name="Grafik 1" descr="Ein Bild, das draußen, Pflanze, Gras, Zimmerpflanze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1934133"/>
                          </a:xfrm>
                          <a:prstGeom prst="rect">
                            <a:avLst/>
                          </a:prstGeom>
                        </pic:spPr>
                      </pic:pic>
                    </a:graphicData>
                  </a:graphic>
                </wp:inline>
              </w:drawing>
            </w:r>
          </w:p>
          <w:p w14:paraId="071E6AD2" w14:textId="73DEA0AB" w:rsidR="00C37E6C" w:rsidRDefault="00C37E6C" w:rsidP="00F95432">
            <w:pPr>
              <w:spacing w:after="0" w:line="240" w:lineRule="auto"/>
              <w:jc w:val="right"/>
              <w:rPr>
                <w:noProof/>
                <w:color w:val="auto"/>
                <w:szCs w:val="20"/>
                <w:lang w:val="de-DE"/>
              </w:rPr>
            </w:pPr>
          </w:p>
          <w:p w14:paraId="79A98D90" w14:textId="5DCC712B" w:rsidR="0049129A" w:rsidRPr="0075331D" w:rsidRDefault="0049129A" w:rsidP="00F95432">
            <w:pPr>
              <w:spacing w:after="0" w:line="240" w:lineRule="auto"/>
              <w:jc w:val="right"/>
              <w:rPr>
                <w:noProof/>
                <w:color w:val="auto"/>
                <w:szCs w:val="20"/>
                <w:lang w:val="de-DE"/>
              </w:rPr>
            </w:pPr>
          </w:p>
        </w:tc>
      </w:tr>
      <w:tr w:rsidR="00BB43A3" w:rsidRPr="00C121AC" w14:paraId="74DF0311" w14:textId="77777777" w:rsidTr="00205BCD">
        <w:trPr>
          <w:trHeight w:val="2223"/>
        </w:trPr>
        <w:tc>
          <w:tcPr>
            <w:tcW w:w="4637" w:type="dxa"/>
          </w:tcPr>
          <w:p w14:paraId="2075BEBA" w14:textId="5732B6E9" w:rsidR="00BB43A3" w:rsidRDefault="00BB43A3" w:rsidP="00BB43A3">
            <w:pPr>
              <w:spacing w:after="0"/>
              <w:rPr>
                <w:b/>
                <w:bCs/>
                <w:sz w:val="20"/>
                <w:szCs w:val="20"/>
                <w:lang w:val="de-DE"/>
              </w:rPr>
            </w:pPr>
            <w:r w:rsidRPr="0075331D">
              <w:rPr>
                <w:b/>
                <w:bCs/>
                <w:sz w:val="20"/>
                <w:szCs w:val="20"/>
                <w:lang w:val="de-DE"/>
              </w:rPr>
              <w:t>Bild 2:</w:t>
            </w:r>
          </w:p>
          <w:p w14:paraId="17386D83" w14:textId="77777777" w:rsidR="0034247B" w:rsidRPr="00BA7C46" w:rsidRDefault="0034247B" w:rsidP="00BB43A3">
            <w:pPr>
              <w:spacing w:after="0"/>
              <w:rPr>
                <w:sz w:val="20"/>
                <w:szCs w:val="20"/>
                <w:lang w:val="de-DE"/>
              </w:rPr>
            </w:pPr>
          </w:p>
          <w:p w14:paraId="005DB025" w14:textId="7232797A" w:rsidR="00FB3269" w:rsidRPr="00A431EF" w:rsidRDefault="00F8738B" w:rsidP="00F8738B">
            <w:pPr>
              <w:spacing w:after="0" w:line="240" w:lineRule="auto"/>
              <w:rPr>
                <w:sz w:val="20"/>
                <w:szCs w:val="20"/>
                <w:lang w:val="de-DE"/>
              </w:rPr>
            </w:pPr>
            <w:r w:rsidRPr="00AB1951">
              <w:rPr>
                <w:rFonts w:cs="Arial"/>
                <w:sz w:val="20"/>
                <w:szCs w:val="20"/>
                <w:lang w:val="de-DE"/>
              </w:rPr>
              <w:t>Das Schnellmontage-Kit für Hebeschiebetüren vereinfacht vor allem die Montage auf der Baustelle</w:t>
            </w:r>
            <w:r>
              <w:rPr>
                <w:rFonts w:cs="Arial"/>
                <w:sz w:val="20"/>
                <w:szCs w:val="20"/>
                <w:lang w:val="de-DE"/>
              </w:rPr>
              <w:t xml:space="preserve">. </w:t>
            </w:r>
            <w:r w:rsidRPr="00AB1951">
              <w:rPr>
                <w:rFonts w:cs="Arial"/>
                <w:sz w:val="20"/>
                <w:szCs w:val="20"/>
                <w:lang w:val="de-DE"/>
              </w:rPr>
              <w:t>Der Rahmen wird in wenige Teile zerlegt angeliefert und kann einfach und schnell vor Ort montiert werden</w:t>
            </w:r>
            <w:r>
              <w:rPr>
                <w:rFonts w:cs="Arial"/>
                <w:sz w:val="20"/>
                <w:szCs w:val="20"/>
                <w:lang w:val="de-DE"/>
              </w:rPr>
              <w:t>.</w:t>
            </w:r>
          </w:p>
          <w:p w14:paraId="6AF999BD" w14:textId="77777777" w:rsidR="00FB3269" w:rsidRPr="00A431EF" w:rsidRDefault="00FB3269" w:rsidP="00FB3269">
            <w:pPr>
              <w:spacing w:after="0" w:line="240" w:lineRule="auto"/>
              <w:jc w:val="both"/>
              <w:rPr>
                <w:sz w:val="20"/>
                <w:szCs w:val="20"/>
                <w:lang w:val="de-DE"/>
              </w:rPr>
            </w:pPr>
          </w:p>
          <w:p w14:paraId="2A7FD622" w14:textId="77777777" w:rsidR="00E95D57" w:rsidRPr="00A431EF" w:rsidRDefault="00E95D57" w:rsidP="00BA7C46">
            <w:pPr>
              <w:spacing w:after="0" w:line="240" w:lineRule="auto"/>
              <w:jc w:val="both"/>
              <w:rPr>
                <w:b/>
                <w:bCs/>
                <w:sz w:val="20"/>
                <w:szCs w:val="20"/>
                <w:lang w:val="de-DE"/>
              </w:rPr>
            </w:pPr>
          </w:p>
          <w:p w14:paraId="03C83AA4" w14:textId="77777777" w:rsidR="00E95D57" w:rsidRPr="00A431EF" w:rsidRDefault="00E95D57" w:rsidP="00BA7C46">
            <w:pPr>
              <w:spacing w:after="0" w:line="240" w:lineRule="auto"/>
              <w:jc w:val="both"/>
              <w:rPr>
                <w:b/>
                <w:bCs/>
                <w:sz w:val="20"/>
                <w:szCs w:val="20"/>
                <w:lang w:val="de-DE"/>
              </w:rPr>
            </w:pPr>
          </w:p>
          <w:p w14:paraId="10E922BC" w14:textId="77777777" w:rsidR="00E95D57" w:rsidRPr="00A431EF" w:rsidRDefault="00E95D57" w:rsidP="00BA7C46">
            <w:pPr>
              <w:spacing w:after="0" w:line="240" w:lineRule="auto"/>
              <w:jc w:val="both"/>
              <w:rPr>
                <w:b/>
                <w:bCs/>
                <w:sz w:val="20"/>
                <w:szCs w:val="20"/>
                <w:lang w:val="de-DE"/>
              </w:rPr>
            </w:pPr>
          </w:p>
          <w:p w14:paraId="4E6DBFC9" w14:textId="205E64FD" w:rsidR="00BB43A3" w:rsidRPr="0075331D" w:rsidRDefault="00FB3269" w:rsidP="00BA7C46">
            <w:pPr>
              <w:spacing w:after="0" w:line="240" w:lineRule="auto"/>
              <w:jc w:val="both"/>
              <w:rPr>
                <w:b/>
                <w:bCs/>
                <w:sz w:val="20"/>
                <w:szCs w:val="20"/>
                <w:lang w:val="de-DE"/>
              </w:rPr>
            </w:pPr>
            <w:proofErr w:type="spellStart"/>
            <w:r w:rsidRPr="0009327E">
              <w:rPr>
                <w:b/>
                <w:bCs/>
                <w:sz w:val="20"/>
                <w:szCs w:val="20"/>
                <w:lang w:val="en-US"/>
              </w:rPr>
              <w:t>Bildquelle</w:t>
            </w:r>
            <w:r>
              <w:rPr>
                <w:b/>
                <w:bCs/>
                <w:sz w:val="20"/>
                <w:szCs w:val="20"/>
                <w:lang w:val="en-US"/>
              </w:rPr>
              <w:t>n</w:t>
            </w:r>
            <w:proofErr w:type="spellEnd"/>
            <w:r w:rsidRPr="0009327E">
              <w:rPr>
                <w:sz w:val="20"/>
                <w:szCs w:val="20"/>
                <w:lang w:val="en-US"/>
              </w:rPr>
              <w:t xml:space="preserve">: </w:t>
            </w:r>
            <w:r w:rsidRPr="0009327E">
              <w:rPr>
                <w:sz w:val="20"/>
                <w:szCs w:val="20"/>
                <w:lang w:val="en-US"/>
              </w:rPr>
              <w:br/>
              <w:t>Deceuninck Germany GmbH</w:t>
            </w:r>
          </w:p>
        </w:tc>
        <w:tc>
          <w:tcPr>
            <w:tcW w:w="4536" w:type="dxa"/>
          </w:tcPr>
          <w:p w14:paraId="23D281DB" w14:textId="33741FD4" w:rsidR="00BB43A3" w:rsidRDefault="00E95D57" w:rsidP="00F95432">
            <w:pPr>
              <w:spacing w:after="0" w:line="240" w:lineRule="auto"/>
              <w:jc w:val="right"/>
              <w:rPr>
                <w:noProof/>
                <w:color w:val="auto"/>
                <w:szCs w:val="20"/>
                <w:lang w:val="de-DE"/>
              </w:rPr>
            </w:pPr>
            <w:r>
              <w:rPr>
                <w:noProof/>
                <w:color w:val="auto"/>
                <w:szCs w:val="20"/>
                <w:lang w:val="de-DE"/>
              </w:rPr>
              <w:drawing>
                <wp:inline distT="0" distB="0" distL="0" distR="0" wp14:anchorId="08F5C72F" wp14:editId="57E70E45">
                  <wp:extent cx="2736000" cy="1680147"/>
                  <wp:effectExtent l="0" t="0" r="7620" b="0"/>
                  <wp:docPr id="2" name="Grafik 2"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iagramm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2736000" cy="1680147"/>
                          </a:xfrm>
                          <a:prstGeom prst="rect">
                            <a:avLst/>
                          </a:prstGeom>
                        </pic:spPr>
                      </pic:pic>
                    </a:graphicData>
                  </a:graphic>
                </wp:inline>
              </w:drawing>
            </w:r>
          </w:p>
          <w:p w14:paraId="636355CA" w14:textId="2CDE079B" w:rsidR="0049129A" w:rsidRPr="0075331D" w:rsidRDefault="0049129A" w:rsidP="00F95432">
            <w:pPr>
              <w:spacing w:after="0" w:line="240" w:lineRule="auto"/>
              <w:jc w:val="right"/>
              <w:rPr>
                <w:noProof/>
                <w:color w:val="auto"/>
                <w:szCs w:val="20"/>
                <w:lang w:val="de-DE"/>
              </w:rPr>
            </w:pPr>
          </w:p>
        </w:tc>
      </w:tr>
    </w:tbl>
    <w:p w14:paraId="7FC97A3D" w14:textId="1E4AFEAF" w:rsidR="00ED7CB6" w:rsidRDefault="00ED7CB6" w:rsidP="006944C5">
      <w:pPr>
        <w:tabs>
          <w:tab w:val="left" w:pos="2670"/>
        </w:tabs>
        <w:rPr>
          <w:szCs w:val="16"/>
          <w:lang w:val="de-DE"/>
        </w:rPr>
      </w:pPr>
    </w:p>
    <w:p w14:paraId="3E194C27" w14:textId="5B984EAF" w:rsidR="00B306C1" w:rsidRPr="0075331D" w:rsidRDefault="00B306C1" w:rsidP="006944C5">
      <w:pPr>
        <w:tabs>
          <w:tab w:val="left" w:pos="2670"/>
        </w:tabs>
        <w:rPr>
          <w:szCs w:val="16"/>
          <w:lang w:val="de-DE"/>
        </w:rPr>
      </w:pPr>
    </w:p>
    <w:sectPr w:rsidR="00B306C1" w:rsidRPr="0075331D" w:rsidSect="001361C4">
      <w:headerReference w:type="default" r:id="rId14"/>
      <w:footerReference w:type="even" r:id="rId15"/>
      <w:footerReference w:type="default" r:id="rId16"/>
      <w:type w:val="continuous"/>
      <w:pgSz w:w="11906" w:h="16838"/>
      <w:pgMar w:top="1531" w:right="1531" w:bottom="1531" w:left="153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3E5F" w14:textId="77777777" w:rsidR="003E787A" w:rsidRDefault="003E787A" w:rsidP="005D3A38">
      <w:pPr>
        <w:spacing w:after="0" w:line="240" w:lineRule="auto"/>
      </w:pPr>
      <w:r>
        <w:separator/>
      </w:r>
    </w:p>
  </w:endnote>
  <w:endnote w:type="continuationSeparator" w:id="0">
    <w:p w14:paraId="1220DC32" w14:textId="77777777" w:rsidR="003E787A" w:rsidRDefault="003E787A"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Headings)">
    <w:altName w:val="Arial"/>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A888" w14:textId="77777777" w:rsidR="003E787A" w:rsidRDefault="003E787A" w:rsidP="005B3E83">
    <w:pPr>
      <w:pStyle w:val="Fuzeile"/>
    </w:pPr>
  </w:p>
  <w:p w14:paraId="47522F77" w14:textId="77777777" w:rsidR="003E787A" w:rsidRDefault="003E787A"/>
  <w:p w14:paraId="36F3BBB4" w14:textId="77777777" w:rsidR="003E787A" w:rsidRDefault="003E787A" w:rsidP="005D3A38">
    <w:pPr>
      <w:tabs>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E4C" w14:textId="77777777" w:rsidR="003E787A" w:rsidRDefault="003E787A" w:rsidP="006944C5">
    <w:pPr>
      <w:pStyle w:val="Fuzeile"/>
      <w:ind w:left="-737" w:right="-369"/>
      <w:rPr>
        <w:szCs w:val="16"/>
        <w:lang w:val="de-DE"/>
      </w:rPr>
    </w:pPr>
    <w:r w:rsidRPr="005E7075">
      <w:rPr>
        <w:szCs w:val="16"/>
        <w:lang w:val="de-DE"/>
      </w:rPr>
      <w:t>Deceuninck Germany GmbH</w:t>
    </w:r>
    <w:r>
      <w:rPr>
        <w:szCs w:val="16"/>
        <w:lang w:val="de-DE"/>
      </w:rPr>
      <w:t xml:space="preserve">  </w:t>
    </w:r>
    <w:r w:rsidRPr="005E7075">
      <w:rPr>
        <w:szCs w:val="16"/>
        <w:lang w:val="de-DE"/>
      </w:rPr>
      <w:t>▪</w:t>
    </w:r>
    <w:r>
      <w:rPr>
        <w:szCs w:val="16"/>
        <w:lang w:val="de-DE"/>
      </w:rPr>
      <w:t xml:space="preserve">  </w:t>
    </w:r>
    <w:r w:rsidRPr="005E7075">
      <w:rPr>
        <w:szCs w:val="16"/>
        <w:lang w:val="de-DE"/>
      </w:rPr>
      <w:t>Bayerwaldstraße 18</w:t>
    </w:r>
    <w:r>
      <w:rPr>
        <w:szCs w:val="16"/>
        <w:lang w:val="de-DE"/>
      </w:rPr>
      <w:t xml:space="preserve">  </w:t>
    </w:r>
    <w:r w:rsidRPr="005E7075">
      <w:rPr>
        <w:szCs w:val="16"/>
        <w:lang w:val="de-DE"/>
      </w:rPr>
      <w:t>▪</w:t>
    </w:r>
    <w:r>
      <w:rPr>
        <w:szCs w:val="16"/>
        <w:lang w:val="de-DE"/>
      </w:rPr>
      <w:t xml:space="preserve">  </w:t>
    </w:r>
    <w:r w:rsidRPr="005E7075">
      <w:rPr>
        <w:szCs w:val="16"/>
        <w:lang w:val="de-DE"/>
      </w:rPr>
      <w:t>D-94327 Bogen</w:t>
    </w:r>
  </w:p>
  <w:p w14:paraId="0D0D74B8" w14:textId="6A663DDF" w:rsidR="003E787A" w:rsidRPr="00ED7CB6" w:rsidRDefault="003E787A" w:rsidP="006944C5">
    <w:pPr>
      <w:pStyle w:val="Fuzeile"/>
      <w:tabs>
        <w:tab w:val="left" w:pos="7824"/>
      </w:tabs>
      <w:ind w:left="-737" w:right="-369"/>
      <w:rPr>
        <w:lang w:val="de-DE"/>
      </w:rPr>
    </w:pPr>
    <w:r w:rsidRPr="005E7075">
      <w:rPr>
        <w:b/>
        <w:szCs w:val="16"/>
        <w:lang w:val="de-DE"/>
      </w:rPr>
      <w:t xml:space="preserve">T </w:t>
    </w:r>
    <w:r w:rsidRPr="005E7075">
      <w:rPr>
        <w:b/>
        <w:szCs w:val="16"/>
        <w:lang w:val="fr-FR" w:eastAsia="nl-BE"/>
      </w:rPr>
      <w:t>+49 9422 821 0</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F +49 9422 821 379</w:t>
    </w:r>
    <w:r>
      <w:rPr>
        <w:b/>
        <w:szCs w:val="16"/>
        <w:lang w:val="de-DE"/>
      </w:rPr>
      <w:t xml:space="preserve"> </w:t>
    </w:r>
    <w:r w:rsidRPr="005E7075">
      <w:rPr>
        <w:b/>
        <w:szCs w:val="16"/>
        <w:lang w:val="de-DE"/>
      </w:rPr>
      <w:t xml:space="preserve"> ▪</w:t>
    </w:r>
    <w:r>
      <w:rPr>
        <w:b/>
        <w:szCs w:val="16"/>
        <w:lang w:val="de-DE"/>
      </w:rPr>
      <w:t xml:space="preserve"> </w:t>
    </w:r>
    <w:r w:rsidRPr="005E7075">
      <w:rPr>
        <w:b/>
        <w:szCs w:val="16"/>
        <w:lang w:val="de-DE"/>
      </w:rPr>
      <w:t xml:space="preserve"> </w:t>
    </w:r>
    <w:r w:rsidRPr="00437017">
      <w:rPr>
        <w:b/>
        <w:szCs w:val="16"/>
        <w:lang w:val="fr-FR" w:eastAsia="nl-BE"/>
      </w:rPr>
      <w:t>info@deceuninck.de</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www.deceuninck.de</w:t>
    </w:r>
    <w:r w:rsidRPr="00ED7CB6">
      <w:rPr>
        <w:lang w:val="de-DE"/>
      </w:rPr>
      <w:tab/>
    </w:r>
    <w:r>
      <w:rPr>
        <w:lang w:val="de-DE"/>
      </w:rPr>
      <w:tab/>
    </w:r>
    <w:r w:rsidRPr="00C7483A">
      <w:fldChar w:fldCharType="begin"/>
    </w:r>
    <w:r w:rsidRPr="00ED7CB6">
      <w:rPr>
        <w:lang w:val="de-DE"/>
      </w:rPr>
      <w:instrText xml:space="preserve"> PAGE  \* Arabic  \* MERGEFORMAT </w:instrText>
    </w:r>
    <w:r w:rsidRPr="00C7483A">
      <w:fldChar w:fldCharType="separate"/>
    </w:r>
    <w:r>
      <w:rPr>
        <w:noProof/>
        <w:lang w:val="de-DE"/>
      </w:rPr>
      <w:t>1</w:t>
    </w:r>
    <w:r w:rsidRPr="00C7483A">
      <w:fldChar w:fldCharType="end"/>
    </w:r>
    <w:r w:rsidRPr="00ED7CB6">
      <w:rPr>
        <w:lang w:val="de-DE"/>
      </w:rPr>
      <w:t>/</w:t>
    </w:r>
    <w:r>
      <w:fldChar w:fldCharType="begin"/>
    </w:r>
    <w:r w:rsidRPr="00ED7CB6">
      <w:rPr>
        <w:lang w:val="de-DE"/>
      </w:rPr>
      <w:instrText xml:space="preserve"> NUMPAGES  \* Arabic  \* MERGEFORMAT </w:instrText>
    </w:r>
    <w:r>
      <w:fldChar w:fldCharType="separate"/>
    </w:r>
    <w:r>
      <w:rPr>
        <w:noProof/>
        <w:lang w:val="de-DE"/>
      </w:rPr>
      <w:t>4</w:t>
    </w:r>
    <w:r>
      <w:rPr>
        <w:noProof/>
      </w:rPr>
      <w:fldChar w:fldCharType="end"/>
    </w:r>
    <w:r>
      <w:rPr>
        <w:noProof/>
        <w:lang w:val="de-DE" w:eastAsia="de-DE"/>
      </w:rPr>
      <w:drawing>
        <wp:anchor distT="0" distB="0" distL="114300" distR="114300" simplePos="0" relativeHeight="251660288" behindDoc="1" locked="1" layoutInCell="1" allowOverlap="1" wp14:anchorId="3F218C4C" wp14:editId="051025F7">
          <wp:simplePos x="0" y="0"/>
          <wp:positionH relativeFrom="page">
            <wp:posOffset>6985000</wp:posOffset>
          </wp:positionH>
          <wp:positionV relativeFrom="page">
            <wp:posOffset>10185400</wp:posOffset>
          </wp:positionV>
          <wp:extent cx="151130" cy="143510"/>
          <wp:effectExtent l="0" t="0" r="127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wmf"/>
                  <pic:cNvPicPr/>
                </pic:nvPicPr>
                <pic:blipFill>
                  <a:blip r:embed="rId1">
                    <a:extLst>
                      <a:ext uri="{28A0092B-C50C-407E-A947-70E740481C1C}">
                        <a14:useLocalDpi xmlns:a14="http://schemas.microsoft.com/office/drawing/2010/main" val="0"/>
                      </a:ext>
                    </a:extLst>
                  </a:blip>
                  <a:stretch>
                    <a:fillRect/>
                  </a:stretch>
                </pic:blipFill>
                <pic:spPr>
                  <a:xfrm>
                    <a:off x="0" y="0"/>
                    <a:ext cx="151130" cy="143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328A" w14:textId="77777777" w:rsidR="003E787A" w:rsidRDefault="003E787A" w:rsidP="005D3A38">
      <w:pPr>
        <w:spacing w:after="0" w:line="240" w:lineRule="auto"/>
      </w:pPr>
      <w:r>
        <w:separator/>
      </w:r>
    </w:p>
  </w:footnote>
  <w:footnote w:type="continuationSeparator" w:id="0">
    <w:p w14:paraId="17705B88" w14:textId="77777777" w:rsidR="003E787A" w:rsidRDefault="003E787A" w:rsidP="005D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EF4" w14:textId="372A976A" w:rsidR="003E787A" w:rsidRDefault="003E787A">
    <w:pPr>
      <w:pStyle w:val="Kopfzeile"/>
    </w:pPr>
    <w:r>
      <w:rPr>
        <w:noProof/>
        <w:lang w:val="de-DE" w:eastAsia="de-DE"/>
      </w:rPr>
      <mc:AlternateContent>
        <mc:Choice Requires="wps">
          <w:drawing>
            <wp:anchor distT="144145" distB="144145" distL="114300" distR="114300" simplePos="0" relativeHeight="251662336" behindDoc="0" locked="0" layoutInCell="1" allowOverlap="0" wp14:anchorId="65144A7E" wp14:editId="5DFEEAD6">
              <wp:simplePos x="0" y="0"/>
              <wp:positionH relativeFrom="column">
                <wp:posOffset>3771900</wp:posOffset>
              </wp:positionH>
              <wp:positionV relativeFrom="page">
                <wp:posOffset>196215</wp:posOffset>
              </wp:positionV>
              <wp:extent cx="2062480" cy="654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654050"/>
                      </a:xfrm>
                      <a:prstGeom prst="rect">
                        <a:avLst/>
                      </a:prstGeom>
                      <a:solidFill>
                        <a:srgbClr val="FFFFFF"/>
                      </a:solidFill>
                      <a:ln w="9525">
                        <a:noFill/>
                        <a:miter lim="800000"/>
                        <a:headEnd/>
                        <a:tailEnd/>
                      </a:ln>
                    </wps:spPr>
                    <wps:txbx>
                      <w:txbxContent>
                        <w:p w14:paraId="3F6B0DCA" w14:textId="1BAC2890" w:rsidR="003E787A" w:rsidRPr="005E570A" w:rsidRDefault="003E787A" w:rsidP="009C4694">
                          <w:pPr>
                            <w:pStyle w:val="berschrift1"/>
                            <w:rPr>
                              <w:b w:val="0"/>
                              <w:bCs w:val="0"/>
                              <w:spacing w:val="0"/>
                              <w:sz w:val="32"/>
                              <w:szCs w:val="28"/>
                              <w:lang w:val="de-DE"/>
                            </w:rPr>
                          </w:pPr>
                          <w:r>
                            <w:rPr>
                              <w:b w:val="0"/>
                              <w:bCs w:val="0"/>
                              <w:spacing w:val="0"/>
                              <w:sz w:val="32"/>
                              <w:szCs w:val="28"/>
                              <w:lang w:val="de-DE"/>
                            </w:rPr>
                            <w:t>P</w:t>
                          </w:r>
                          <w:r w:rsidRPr="009C4694">
                            <w:rPr>
                              <w:b w:val="0"/>
                              <w:bCs w:val="0"/>
                              <w:spacing w:val="0"/>
                              <w:sz w:val="32"/>
                              <w:szCs w:val="28"/>
                            </w:rPr>
                            <w:t>RESSEMITTEILUNG</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44A7E" id="_x0000_t202" coordsize="21600,21600" o:spt="202" path="m,l,21600r21600,l21600,xe">
              <v:stroke joinstyle="miter"/>
              <v:path gradientshapeok="t" o:connecttype="rect"/>
            </v:shapetype>
            <v:shape id="Textfeld 2" o:spid="_x0000_s1026" type="#_x0000_t202" style="position:absolute;margin-left:297pt;margin-top:15.45pt;width:162.4pt;height:51.5pt;z-index:251662336;visibility:visible;mso-wrap-style:square;mso-width-percent:0;mso-height-percent:0;mso-wrap-distance-left:9pt;mso-wrap-distance-top:11.35pt;mso-wrap-distance-right:9pt;mso-wrap-distance-bottom:11.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" o:allowoverlap="f" stroked="f">
              <v:textbox inset=",2mm">
                <w:txbxContent>
                  <w:p w14:paraId="3F6B0DCA" w14:textId="1BAC2890" w:rsidR="003E787A" w:rsidRPr="005E570A" w:rsidRDefault="003E787A" w:rsidP="009C4694">
                    <w:pPr>
                      <w:pStyle w:val="Heading1"/>
                      <w:rPr>
                        <w:b w:val="0"/>
                        <w:bCs w:val="0"/>
                        <w:spacing w:val="0"/>
                        <w:sz w:val="32"/>
                        <w:szCs w:val="28"/>
                        <w:lang w:val="de-DE"/>
                      </w:rPr>
                    </w:pPr>
                    <w:r>
                      <w:rPr>
                        <w:b w:val="0"/>
                        <w:bCs w:val="0"/>
                        <w:spacing w:val="0"/>
                        <w:sz w:val="32"/>
                        <w:szCs w:val="28"/>
                        <w:lang w:val="de-DE"/>
                      </w:rPr>
                      <w:t>P</w:t>
                    </w:r>
                    <w:r w:rsidRPr="009C4694">
                      <w:rPr>
                        <w:b w:val="0"/>
                        <w:bCs w:val="0"/>
                        <w:spacing w:val="0"/>
                        <w:sz w:val="32"/>
                        <w:szCs w:val="28"/>
                      </w:rPr>
                      <w:t>RESSEMITTEILUNG</w:t>
                    </w:r>
                  </w:p>
                </w:txbxContent>
              </v:textbox>
              <w10:wrap type="square" anchory="page"/>
            </v:shape>
          </w:pict>
        </mc:Fallback>
      </mc:AlternateContent>
    </w:r>
    <w:r>
      <w:rPr>
        <w:noProof/>
        <w:lang w:val="de-DE" w:eastAsia="de-DE"/>
      </w:rPr>
      <w:drawing>
        <wp:anchor distT="0" distB="0" distL="114300" distR="114300" simplePos="0" relativeHeight="251658240" behindDoc="0" locked="0" layoutInCell="1" allowOverlap="1" wp14:anchorId="530C38C4" wp14:editId="7223D53F">
          <wp:simplePos x="0" y="0"/>
          <wp:positionH relativeFrom="page">
            <wp:posOffset>467995</wp:posOffset>
          </wp:positionH>
          <wp:positionV relativeFrom="page">
            <wp:posOffset>467995</wp:posOffset>
          </wp:positionV>
          <wp:extent cx="1296000" cy="25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uninck-Logo-CMY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252000"/>
                  </a:xfrm>
                  <a:prstGeom prst="rect">
                    <a:avLst/>
                  </a:prstGeom>
                </pic:spPr>
              </pic:pic>
            </a:graphicData>
          </a:graphic>
          <wp14:sizeRelH relativeFrom="page">
            <wp14:pctWidth>0</wp14:pctWidth>
          </wp14:sizeRelH>
          <wp14:sizeRelV relativeFrom="page">
            <wp14:pctHeight>0</wp14:pctHeight>
          </wp14:sizeRelV>
        </wp:anchor>
      </w:drawing>
    </w:r>
  </w:p>
  <w:p w14:paraId="67E8C0C8" w14:textId="7C7FD054" w:rsidR="003E787A" w:rsidRDefault="003E787A"/>
  <w:p w14:paraId="6738B710" w14:textId="47D37603" w:rsidR="003E787A" w:rsidRDefault="003E787A" w:rsidP="005D3A38">
    <w:pPr>
      <w:tabs>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2A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C3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E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2F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CA6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87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40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42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AE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264"/>
    <w:multiLevelType w:val="hybridMultilevel"/>
    <w:tmpl w:val="A8F0A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5106327"/>
    <w:multiLevelType w:val="hybridMultilevel"/>
    <w:tmpl w:val="263062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15527E"/>
    <w:multiLevelType w:val="multilevel"/>
    <w:tmpl w:val="5846EBE4"/>
    <w:styleLink w:val="List-Deceuninck-Bullet"/>
    <w:lvl w:ilvl="0">
      <w:start w:val="1"/>
      <w:numFmt w:val="bullet"/>
      <w:pStyle w:val="Aufzhlungszeichen"/>
      <w:lvlText w:val=""/>
      <w:lvlJc w:val="left"/>
      <w:pPr>
        <w:ind w:left="284" w:hanging="284"/>
      </w:pPr>
      <w:rPr>
        <w:rFonts w:ascii="Wingdings" w:hAnsi="Wingdings" w:hint="default"/>
        <w:color w:val="00559F"/>
        <w:sz w:val="20"/>
      </w:rPr>
    </w:lvl>
    <w:lvl w:ilvl="1">
      <w:start w:val="1"/>
      <w:numFmt w:val="bullet"/>
      <w:pStyle w:val="Aufzhlungszeichen2"/>
      <w:lvlText w:val="-"/>
      <w:lvlJc w:val="left"/>
      <w:pPr>
        <w:ind w:left="737" w:hanging="283"/>
      </w:pPr>
      <w:rPr>
        <w:rFonts w:ascii="Times New Roman" w:hAnsi="Times New Roman" w:cs="Times New Roman" w:hint="default"/>
        <w:color w:val="00559F"/>
        <w:sz w:val="16"/>
      </w:rPr>
    </w:lvl>
    <w:lvl w:ilvl="2">
      <w:start w:val="1"/>
      <w:numFmt w:val="bullet"/>
      <w:pStyle w:val="Aufzhlungszeichen3"/>
      <w:lvlText w:val=""/>
      <w:lvlJc w:val="left"/>
      <w:pPr>
        <w:tabs>
          <w:tab w:val="num" w:pos="907"/>
        </w:tabs>
        <w:ind w:left="1191" w:hanging="284"/>
      </w:pPr>
      <w:rPr>
        <w:rFonts w:ascii="Wingdings" w:hAnsi="Wingdings" w:hint="default"/>
        <w:color w:val="000000"/>
        <w:sz w:val="16"/>
      </w:rPr>
    </w:lvl>
    <w:lvl w:ilvl="3">
      <w:start w:val="1"/>
      <w:numFmt w:val="bullet"/>
      <w:pStyle w:val="Aufzhlungszeichen4"/>
      <w:lvlText w:val="-"/>
      <w:lvlJc w:val="left"/>
      <w:pPr>
        <w:tabs>
          <w:tab w:val="num" w:pos="1361"/>
        </w:tabs>
        <w:ind w:left="1644" w:hanging="283"/>
      </w:pPr>
      <w:rPr>
        <w:rFonts w:ascii="Times New Roman" w:hAnsi="Times New Roman" w:cs="Times New Roman" w:hint="default"/>
        <w:color w:val="000000"/>
        <w:sz w:val="16"/>
      </w:rPr>
    </w:lvl>
    <w:lvl w:ilvl="4">
      <w:start w:val="1"/>
      <w:numFmt w:val="bullet"/>
      <w:lvlText w:val=""/>
      <w:lvlJc w:val="left"/>
      <w:pPr>
        <w:ind w:left="2520" w:hanging="360"/>
      </w:pPr>
      <w:rPr>
        <w:rFonts w:ascii="Wingdings" w:hAnsi="Wingdings" w:hint="default"/>
        <w:color w:val="00559F"/>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40250B00"/>
    <w:multiLevelType w:val="multilevel"/>
    <w:tmpl w:val="5846EBE4"/>
    <w:numStyleLink w:val="List-Deceuninck-Bullet"/>
  </w:abstractNum>
  <w:abstractNum w:abstractNumId="14" w15:restartNumberingAfterBreak="0">
    <w:nsid w:val="47485647"/>
    <w:multiLevelType w:val="multilevel"/>
    <w:tmpl w:val="25F80D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1DA3FE6"/>
    <w:multiLevelType w:val="hybridMultilevel"/>
    <w:tmpl w:val="12C2E1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69A640A"/>
    <w:multiLevelType w:val="multilevel"/>
    <w:tmpl w:val="4328EB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AB62373"/>
    <w:multiLevelType w:val="hybridMultilevel"/>
    <w:tmpl w:val="202825AC"/>
    <w:lvl w:ilvl="0" w:tplc="08090005">
      <w:start w:val="1"/>
      <w:numFmt w:val="bullet"/>
      <w:lvlText w:val=""/>
      <w:lvlJc w:val="left"/>
      <w:pPr>
        <w:ind w:left="360" w:hanging="360"/>
      </w:pPr>
      <w:rPr>
        <w:rFonts w:ascii="Wingdings" w:hAnsi="Wingdings" w:hint="default"/>
      </w:rPr>
    </w:lvl>
    <w:lvl w:ilvl="1" w:tplc="8E8C3D3E">
      <w:start w:val="1"/>
      <w:numFmt w:val="bullet"/>
      <w:lvlText w:val="§"/>
      <w:lvlJc w:val="left"/>
      <w:pPr>
        <w:ind w:left="1080" w:hanging="360"/>
      </w:pPr>
      <w:rPr>
        <w:rFonts w:ascii="Wingdings" w:hAnsi="Wingdings" w:hint="default"/>
        <w:color w:val="6F6F6F" w:themeColor="text1"/>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D314B7"/>
    <w:multiLevelType w:val="hybridMultilevel"/>
    <w:tmpl w:val="EE665D6E"/>
    <w:lvl w:ilvl="0" w:tplc="A09C1500">
      <w:start w:val="1"/>
      <w:numFmt w:val="bullet"/>
      <w:pStyle w:val="Listenabsatz"/>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61717C1"/>
    <w:multiLevelType w:val="multilevel"/>
    <w:tmpl w:val="D72C45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7AF3B51"/>
    <w:multiLevelType w:val="hybridMultilevel"/>
    <w:tmpl w:val="AD66CB4A"/>
    <w:lvl w:ilvl="0" w:tplc="C9DA3D66">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79F62C4A"/>
    <w:multiLevelType w:val="hybridMultilevel"/>
    <w:tmpl w:val="194E27A0"/>
    <w:lvl w:ilvl="0" w:tplc="7ACC630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7EE4520B"/>
    <w:multiLevelType w:val="hybridMultilevel"/>
    <w:tmpl w:val="3208C9B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5">
      <w:start w:val="1"/>
      <w:numFmt w:val="bullet"/>
      <w:lvlText w:val=""/>
      <w:lvlJc w:val="left"/>
      <w:pPr>
        <w:ind w:left="2880" w:hanging="360"/>
      </w:pPr>
      <w:rPr>
        <w:rFonts w:ascii="Wingdings" w:hAnsi="Wingdings" w:hint="default"/>
      </w:rPr>
    </w:lvl>
    <w:lvl w:ilvl="4" w:tplc="08130005">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5">
      <w:start w:val="1"/>
      <w:numFmt w:val="bullet"/>
      <w:lvlText w:val=""/>
      <w:lvlJc w:val="left"/>
      <w:pPr>
        <w:ind w:left="5040" w:hanging="360"/>
      </w:pPr>
      <w:rPr>
        <w:rFonts w:ascii="Wingdings" w:hAnsi="Wingdings" w:hint="default"/>
      </w:rPr>
    </w:lvl>
    <w:lvl w:ilvl="7" w:tplc="08130005">
      <w:start w:val="1"/>
      <w:numFmt w:val="bullet"/>
      <w:lvlText w:val=""/>
      <w:lvlJc w:val="left"/>
      <w:pPr>
        <w:ind w:left="5760" w:hanging="360"/>
      </w:pPr>
      <w:rPr>
        <w:rFonts w:ascii="Wingdings" w:hAnsi="Wingdings" w:hint="default"/>
      </w:rPr>
    </w:lvl>
    <w:lvl w:ilvl="8" w:tplc="08130005" w:tentative="1">
      <w:start w:val="1"/>
      <w:numFmt w:val="bullet"/>
      <w:lvlText w:val=""/>
      <w:lvlJc w:val="left"/>
      <w:pPr>
        <w:ind w:left="6480" w:hanging="360"/>
      </w:pPr>
      <w:rPr>
        <w:rFonts w:ascii="Wingdings" w:hAnsi="Wingdings" w:hint="default"/>
      </w:rPr>
    </w:lvl>
  </w:abstractNum>
  <w:num w:numId="1" w16cid:durableId="2140371045">
    <w:abstractNumId w:val="0"/>
  </w:num>
  <w:num w:numId="2" w16cid:durableId="2075658474">
    <w:abstractNumId w:val="1"/>
  </w:num>
  <w:num w:numId="3" w16cid:durableId="1966110824">
    <w:abstractNumId w:val="2"/>
  </w:num>
  <w:num w:numId="4" w16cid:durableId="360668574">
    <w:abstractNumId w:val="3"/>
  </w:num>
  <w:num w:numId="5" w16cid:durableId="838814553">
    <w:abstractNumId w:val="8"/>
  </w:num>
  <w:num w:numId="6" w16cid:durableId="2014380303">
    <w:abstractNumId w:val="4"/>
  </w:num>
  <w:num w:numId="7" w16cid:durableId="513154673">
    <w:abstractNumId w:val="5"/>
  </w:num>
  <w:num w:numId="8" w16cid:durableId="202447405">
    <w:abstractNumId w:val="6"/>
  </w:num>
  <w:num w:numId="9" w16cid:durableId="624508578">
    <w:abstractNumId w:val="7"/>
  </w:num>
  <w:num w:numId="10" w16cid:durableId="348028191">
    <w:abstractNumId w:val="9"/>
  </w:num>
  <w:num w:numId="11" w16cid:durableId="1192838249">
    <w:abstractNumId w:val="19"/>
  </w:num>
  <w:num w:numId="12" w16cid:durableId="1994794730">
    <w:abstractNumId w:val="11"/>
  </w:num>
  <w:num w:numId="13" w16cid:durableId="924846950">
    <w:abstractNumId w:val="22"/>
  </w:num>
  <w:num w:numId="14" w16cid:durableId="46804502">
    <w:abstractNumId w:val="10"/>
  </w:num>
  <w:num w:numId="15" w16cid:durableId="596334229">
    <w:abstractNumId w:val="18"/>
  </w:num>
  <w:num w:numId="16" w16cid:durableId="276261248">
    <w:abstractNumId w:val="20"/>
  </w:num>
  <w:num w:numId="17" w16cid:durableId="550383513">
    <w:abstractNumId w:val="12"/>
  </w:num>
  <w:num w:numId="18" w16cid:durableId="448553797">
    <w:abstractNumId w:val="13"/>
  </w:num>
  <w:num w:numId="19" w16cid:durableId="1894854523">
    <w:abstractNumId w:val="17"/>
  </w:num>
  <w:num w:numId="20" w16cid:durableId="560289432">
    <w:abstractNumId w:val="16"/>
  </w:num>
  <w:num w:numId="21" w16cid:durableId="1333021306">
    <w:abstractNumId w:val="14"/>
  </w:num>
  <w:num w:numId="22" w16cid:durableId="121536124">
    <w:abstractNumId w:val="15"/>
  </w:num>
  <w:num w:numId="23" w16cid:durableId="1473669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B6"/>
    <w:rsid w:val="00015006"/>
    <w:rsid w:val="0001503C"/>
    <w:rsid w:val="00020D89"/>
    <w:rsid w:val="00021426"/>
    <w:rsid w:val="00022AA3"/>
    <w:rsid w:val="00022AD7"/>
    <w:rsid w:val="00025BD1"/>
    <w:rsid w:val="0003279F"/>
    <w:rsid w:val="00050E56"/>
    <w:rsid w:val="000572E6"/>
    <w:rsid w:val="00061327"/>
    <w:rsid w:val="00073AFC"/>
    <w:rsid w:val="00075468"/>
    <w:rsid w:val="00076711"/>
    <w:rsid w:val="000876ED"/>
    <w:rsid w:val="0009327E"/>
    <w:rsid w:val="0009471C"/>
    <w:rsid w:val="00094B8D"/>
    <w:rsid w:val="00095279"/>
    <w:rsid w:val="000A0392"/>
    <w:rsid w:val="000A6510"/>
    <w:rsid w:val="000A789B"/>
    <w:rsid w:val="000B450C"/>
    <w:rsid w:val="000B5D36"/>
    <w:rsid w:val="000D3276"/>
    <w:rsid w:val="000E570C"/>
    <w:rsid w:val="000E71AE"/>
    <w:rsid w:val="000F0E3F"/>
    <w:rsid w:val="000F1F30"/>
    <w:rsid w:val="000F332B"/>
    <w:rsid w:val="00105C25"/>
    <w:rsid w:val="001112C8"/>
    <w:rsid w:val="00112000"/>
    <w:rsid w:val="001123B8"/>
    <w:rsid w:val="0011464A"/>
    <w:rsid w:val="001154A4"/>
    <w:rsid w:val="001259CB"/>
    <w:rsid w:val="00127706"/>
    <w:rsid w:val="001359F7"/>
    <w:rsid w:val="001361C4"/>
    <w:rsid w:val="0013764C"/>
    <w:rsid w:val="00151AA3"/>
    <w:rsid w:val="00170AE5"/>
    <w:rsid w:val="001A6A25"/>
    <w:rsid w:val="001E08BD"/>
    <w:rsid w:val="001E3FDD"/>
    <w:rsid w:val="001E70FE"/>
    <w:rsid w:val="001F4641"/>
    <w:rsid w:val="00205BCD"/>
    <w:rsid w:val="002146BF"/>
    <w:rsid w:val="00216A06"/>
    <w:rsid w:val="00217023"/>
    <w:rsid w:val="00226BE4"/>
    <w:rsid w:val="00234161"/>
    <w:rsid w:val="00253ED5"/>
    <w:rsid w:val="00257188"/>
    <w:rsid w:val="00265832"/>
    <w:rsid w:val="00275388"/>
    <w:rsid w:val="00286561"/>
    <w:rsid w:val="002873C5"/>
    <w:rsid w:val="00290D83"/>
    <w:rsid w:val="0029205F"/>
    <w:rsid w:val="00293A75"/>
    <w:rsid w:val="002A423F"/>
    <w:rsid w:val="002C0449"/>
    <w:rsid w:val="002E0CA1"/>
    <w:rsid w:val="002E43C1"/>
    <w:rsid w:val="002E4F82"/>
    <w:rsid w:val="002E7162"/>
    <w:rsid w:val="002F16BA"/>
    <w:rsid w:val="003006E3"/>
    <w:rsid w:val="00306611"/>
    <w:rsid w:val="00306917"/>
    <w:rsid w:val="00322D86"/>
    <w:rsid w:val="00324015"/>
    <w:rsid w:val="00331905"/>
    <w:rsid w:val="00332C89"/>
    <w:rsid w:val="00334989"/>
    <w:rsid w:val="0034247B"/>
    <w:rsid w:val="003440A9"/>
    <w:rsid w:val="00353A45"/>
    <w:rsid w:val="00357A04"/>
    <w:rsid w:val="00360D0A"/>
    <w:rsid w:val="003611B6"/>
    <w:rsid w:val="00362C02"/>
    <w:rsid w:val="00363423"/>
    <w:rsid w:val="00365A31"/>
    <w:rsid w:val="0037255F"/>
    <w:rsid w:val="003734A3"/>
    <w:rsid w:val="00384A73"/>
    <w:rsid w:val="003857E4"/>
    <w:rsid w:val="00393DDB"/>
    <w:rsid w:val="003B3530"/>
    <w:rsid w:val="003B50EA"/>
    <w:rsid w:val="003B6979"/>
    <w:rsid w:val="003B7E3B"/>
    <w:rsid w:val="003C153E"/>
    <w:rsid w:val="003C486A"/>
    <w:rsid w:val="003C6D21"/>
    <w:rsid w:val="003D11C3"/>
    <w:rsid w:val="003D1B33"/>
    <w:rsid w:val="003D4595"/>
    <w:rsid w:val="003D62B4"/>
    <w:rsid w:val="003E46F2"/>
    <w:rsid w:val="003E602C"/>
    <w:rsid w:val="003E787A"/>
    <w:rsid w:val="003F447D"/>
    <w:rsid w:val="003F5D1E"/>
    <w:rsid w:val="00414CEC"/>
    <w:rsid w:val="00416DDF"/>
    <w:rsid w:val="00420FEC"/>
    <w:rsid w:val="00427B71"/>
    <w:rsid w:val="0043678C"/>
    <w:rsid w:val="004417F6"/>
    <w:rsid w:val="00441C69"/>
    <w:rsid w:val="00445622"/>
    <w:rsid w:val="0046180A"/>
    <w:rsid w:val="00465A69"/>
    <w:rsid w:val="00467721"/>
    <w:rsid w:val="0047098F"/>
    <w:rsid w:val="0049129A"/>
    <w:rsid w:val="00493A60"/>
    <w:rsid w:val="004A7B41"/>
    <w:rsid w:val="004B0753"/>
    <w:rsid w:val="004B454B"/>
    <w:rsid w:val="004B6C80"/>
    <w:rsid w:val="004C10BB"/>
    <w:rsid w:val="004C3278"/>
    <w:rsid w:val="004D1F3B"/>
    <w:rsid w:val="004E49A6"/>
    <w:rsid w:val="004F4193"/>
    <w:rsid w:val="004F617C"/>
    <w:rsid w:val="004F7AC5"/>
    <w:rsid w:val="004F7BC8"/>
    <w:rsid w:val="00500FA3"/>
    <w:rsid w:val="0050230F"/>
    <w:rsid w:val="00504D12"/>
    <w:rsid w:val="00506A5C"/>
    <w:rsid w:val="005075E8"/>
    <w:rsid w:val="005142AB"/>
    <w:rsid w:val="0051523E"/>
    <w:rsid w:val="005214CB"/>
    <w:rsid w:val="00524BB8"/>
    <w:rsid w:val="00525382"/>
    <w:rsid w:val="00530AC4"/>
    <w:rsid w:val="0053184C"/>
    <w:rsid w:val="00534645"/>
    <w:rsid w:val="00536F46"/>
    <w:rsid w:val="00547A53"/>
    <w:rsid w:val="00552452"/>
    <w:rsid w:val="0056471C"/>
    <w:rsid w:val="005650B5"/>
    <w:rsid w:val="00566095"/>
    <w:rsid w:val="00583CB8"/>
    <w:rsid w:val="00586964"/>
    <w:rsid w:val="00597B13"/>
    <w:rsid w:val="005A0731"/>
    <w:rsid w:val="005A42E1"/>
    <w:rsid w:val="005A5D44"/>
    <w:rsid w:val="005B3E83"/>
    <w:rsid w:val="005B3FF1"/>
    <w:rsid w:val="005B46EB"/>
    <w:rsid w:val="005B7954"/>
    <w:rsid w:val="005C15DA"/>
    <w:rsid w:val="005C535D"/>
    <w:rsid w:val="005C6958"/>
    <w:rsid w:val="005D3A38"/>
    <w:rsid w:val="005E32B6"/>
    <w:rsid w:val="005E570A"/>
    <w:rsid w:val="005E6832"/>
    <w:rsid w:val="005F1E24"/>
    <w:rsid w:val="005F58C9"/>
    <w:rsid w:val="00602182"/>
    <w:rsid w:val="006073B1"/>
    <w:rsid w:val="006104D1"/>
    <w:rsid w:val="00610696"/>
    <w:rsid w:val="00624313"/>
    <w:rsid w:val="00644DE1"/>
    <w:rsid w:val="00652B69"/>
    <w:rsid w:val="006662AD"/>
    <w:rsid w:val="006703DC"/>
    <w:rsid w:val="0067314A"/>
    <w:rsid w:val="00677655"/>
    <w:rsid w:val="00682D0F"/>
    <w:rsid w:val="00687DB2"/>
    <w:rsid w:val="00691D6E"/>
    <w:rsid w:val="00693BA5"/>
    <w:rsid w:val="006944C5"/>
    <w:rsid w:val="006967A0"/>
    <w:rsid w:val="00696812"/>
    <w:rsid w:val="006A2097"/>
    <w:rsid w:val="006A7EBD"/>
    <w:rsid w:val="006B1750"/>
    <w:rsid w:val="006B52CD"/>
    <w:rsid w:val="006B58C1"/>
    <w:rsid w:val="006B6114"/>
    <w:rsid w:val="006C0054"/>
    <w:rsid w:val="006D4600"/>
    <w:rsid w:val="006D5B1C"/>
    <w:rsid w:val="006D69AF"/>
    <w:rsid w:val="006E175A"/>
    <w:rsid w:val="006F5ED5"/>
    <w:rsid w:val="007033C6"/>
    <w:rsid w:val="00703985"/>
    <w:rsid w:val="007146DE"/>
    <w:rsid w:val="00714C89"/>
    <w:rsid w:val="00717176"/>
    <w:rsid w:val="00727B0C"/>
    <w:rsid w:val="0073420F"/>
    <w:rsid w:val="00740CA1"/>
    <w:rsid w:val="0075151D"/>
    <w:rsid w:val="00751C07"/>
    <w:rsid w:val="0075331D"/>
    <w:rsid w:val="0076351F"/>
    <w:rsid w:val="007635FF"/>
    <w:rsid w:val="00773509"/>
    <w:rsid w:val="00773D0C"/>
    <w:rsid w:val="00786EB7"/>
    <w:rsid w:val="00791AF4"/>
    <w:rsid w:val="007A3983"/>
    <w:rsid w:val="007A4217"/>
    <w:rsid w:val="007A706B"/>
    <w:rsid w:val="007B2DCA"/>
    <w:rsid w:val="007B454B"/>
    <w:rsid w:val="007B73F6"/>
    <w:rsid w:val="007C10D2"/>
    <w:rsid w:val="007C200A"/>
    <w:rsid w:val="007C7207"/>
    <w:rsid w:val="007D740F"/>
    <w:rsid w:val="007D74B0"/>
    <w:rsid w:val="007D7FF6"/>
    <w:rsid w:val="007E06B0"/>
    <w:rsid w:val="007E16EF"/>
    <w:rsid w:val="007E2371"/>
    <w:rsid w:val="007F3714"/>
    <w:rsid w:val="007F3DCA"/>
    <w:rsid w:val="007F6991"/>
    <w:rsid w:val="00806E04"/>
    <w:rsid w:val="0082272B"/>
    <w:rsid w:val="00831551"/>
    <w:rsid w:val="00833750"/>
    <w:rsid w:val="00841F20"/>
    <w:rsid w:val="008451A3"/>
    <w:rsid w:val="00845D37"/>
    <w:rsid w:val="00847863"/>
    <w:rsid w:val="00847A89"/>
    <w:rsid w:val="00852863"/>
    <w:rsid w:val="00856E09"/>
    <w:rsid w:val="00864366"/>
    <w:rsid w:val="00865875"/>
    <w:rsid w:val="008664C8"/>
    <w:rsid w:val="00866A99"/>
    <w:rsid w:val="00870CEA"/>
    <w:rsid w:val="008B3D0A"/>
    <w:rsid w:val="008B6E2F"/>
    <w:rsid w:val="008C111F"/>
    <w:rsid w:val="008C2548"/>
    <w:rsid w:val="008D0333"/>
    <w:rsid w:val="008D0720"/>
    <w:rsid w:val="008D29E7"/>
    <w:rsid w:val="008D396A"/>
    <w:rsid w:val="008D6573"/>
    <w:rsid w:val="008E2A32"/>
    <w:rsid w:val="008F190D"/>
    <w:rsid w:val="008F2158"/>
    <w:rsid w:val="00915BC1"/>
    <w:rsid w:val="00921CA2"/>
    <w:rsid w:val="00922582"/>
    <w:rsid w:val="009359CE"/>
    <w:rsid w:val="00935E77"/>
    <w:rsid w:val="009430BC"/>
    <w:rsid w:val="00951E24"/>
    <w:rsid w:val="009527F9"/>
    <w:rsid w:val="009653E0"/>
    <w:rsid w:val="00966153"/>
    <w:rsid w:val="00983C21"/>
    <w:rsid w:val="00987BDA"/>
    <w:rsid w:val="00994124"/>
    <w:rsid w:val="00994896"/>
    <w:rsid w:val="009A6D03"/>
    <w:rsid w:val="009B2D14"/>
    <w:rsid w:val="009B3C5B"/>
    <w:rsid w:val="009B3F13"/>
    <w:rsid w:val="009B5D7E"/>
    <w:rsid w:val="009C4694"/>
    <w:rsid w:val="009C681A"/>
    <w:rsid w:val="009D3033"/>
    <w:rsid w:val="009D3219"/>
    <w:rsid w:val="009D4B57"/>
    <w:rsid w:val="009E6DB1"/>
    <w:rsid w:val="009F2ABC"/>
    <w:rsid w:val="00A02971"/>
    <w:rsid w:val="00A03D4E"/>
    <w:rsid w:val="00A05EA3"/>
    <w:rsid w:val="00A071D1"/>
    <w:rsid w:val="00A07823"/>
    <w:rsid w:val="00A16F12"/>
    <w:rsid w:val="00A30AC9"/>
    <w:rsid w:val="00A30F63"/>
    <w:rsid w:val="00A36137"/>
    <w:rsid w:val="00A363F9"/>
    <w:rsid w:val="00A431EF"/>
    <w:rsid w:val="00A44F14"/>
    <w:rsid w:val="00A45081"/>
    <w:rsid w:val="00A454B9"/>
    <w:rsid w:val="00A50AD8"/>
    <w:rsid w:val="00A52026"/>
    <w:rsid w:val="00A54CAE"/>
    <w:rsid w:val="00A60612"/>
    <w:rsid w:val="00A67E18"/>
    <w:rsid w:val="00A73473"/>
    <w:rsid w:val="00A7672A"/>
    <w:rsid w:val="00A779E5"/>
    <w:rsid w:val="00A801DF"/>
    <w:rsid w:val="00A91C2C"/>
    <w:rsid w:val="00A92C38"/>
    <w:rsid w:val="00AA5376"/>
    <w:rsid w:val="00AA6D22"/>
    <w:rsid w:val="00AA77D4"/>
    <w:rsid w:val="00AB1951"/>
    <w:rsid w:val="00AB3C90"/>
    <w:rsid w:val="00AC2A32"/>
    <w:rsid w:val="00AC35F3"/>
    <w:rsid w:val="00AC76BF"/>
    <w:rsid w:val="00AC76EE"/>
    <w:rsid w:val="00AE342B"/>
    <w:rsid w:val="00AE39E0"/>
    <w:rsid w:val="00AE491A"/>
    <w:rsid w:val="00AE76B9"/>
    <w:rsid w:val="00AE7705"/>
    <w:rsid w:val="00AF6C3B"/>
    <w:rsid w:val="00B04782"/>
    <w:rsid w:val="00B05EDC"/>
    <w:rsid w:val="00B135FC"/>
    <w:rsid w:val="00B1454B"/>
    <w:rsid w:val="00B306C1"/>
    <w:rsid w:val="00B348B1"/>
    <w:rsid w:val="00B36312"/>
    <w:rsid w:val="00B40A3E"/>
    <w:rsid w:val="00B44F1F"/>
    <w:rsid w:val="00B4533D"/>
    <w:rsid w:val="00B54B3A"/>
    <w:rsid w:val="00B6025A"/>
    <w:rsid w:val="00B643AE"/>
    <w:rsid w:val="00B660FA"/>
    <w:rsid w:val="00B67870"/>
    <w:rsid w:val="00B67EDE"/>
    <w:rsid w:val="00B90176"/>
    <w:rsid w:val="00B91992"/>
    <w:rsid w:val="00B95AA7"/>
    <w:rsid w:val="00B96139"/>
    <w:rsid w:val="00BA0D5C"/>
    <w:rsid w:val="00BA7C46"/>
    <w:rsid w:val="00BB1E4E"/>
    <w:rsid w:val="00BB43A3"/>
    <w:rsid w:val="00BB5D5C"/>
    <w:rsid w:val="00BC03CA"/>
    <w:rsid w:val="00BC3FEA"/>
    <w:rsid w:val="00BC711B"/>
    <w:rsid w:val="00BD42CB"/>
    <w:rsid w:val="00BD5322"/>
    <w:rsid w:val="00BE3F53"/>
    <w:rsid w:val="00BF1871"/>
    <w:rsid w:val="00BF1E1E"/>
    <w:rsid w:val="00BF6206"/>
    <w:rsid w:val="00BF70D6"/>
    <w:rsid w:val="00C10DAD"/>
    <w:rsid w:val="00C10EA7"/>
    <w:rsid w:val="00C121AC"/>
    <w:rsid w:val="00C13DA0"/>
    <w:rsid w:val="00C15A66"/>
    <w:rsid w:val="00C20E50"/>
    <w:rsid w:val="00C31779"/>
    <w:rsid w:val="00C33000"/>
    <w:rsid w:val="00C3402A"/>
    <w:rsid w:val="00C373B2"/>
    <w:rsid w:val="00C37E6C"/>
    <w:rsid w:val="00C60AEC"/>
    <w:rsid w:val="00C65887"/>
    <w:rsid w:val="00C65D48"/>
    <w:rsid w:val="00C66F4E"/>
    <w:rsid w:val="00C70153"/>
    <w:rsid w:val="00C7483A"/>
    <w:rsid w:val="00C77FA7"/>
    <w:rsid w:val="00C837BE"/>
    <w:rsid w:val="00C83B21"/>
    <w:rsid w:val="00CA1EBE"/>
    <w:rsid w:val="00CA6E7F"/>
    <w:rsid w:val="00CC23E8"/>
    <w:rsid w:val="00CC7339"/>
    <w:rsid w:val="00CD210B"/>
    <w:rsid w:val="00CD6314"/>
    <w:rsid w:val="00CE1E32"/>
    <w:rsid w:val="00CE5D8F"/>
    <w:rsid w:val="00D01575"/>
    <w:rsid w:val="00D226D2"/>
    <w:rsid w:val="00D25AD1"/>
    <w:rsid w:val="00D32267"/>
    <w:rsid w:val="00D32BE2"/>
    <w:rsid w:val="00D33959"/>
    <w:rsid w:val="00D33FF1"/>
    <w:rsid w:val="00D41E37"/>
    <w:rsid w:val="00D44577"/>
    <w:rsid w:val="00D52517"/>
    <w:rsid w:val="00D53F37"/>
    <w:rsid w:val="00D550E1"/>
    <w:rsid w:val="00D97682"/>
    <w:rsid w:val="00DA65DE"/>
    <w:rsid w:val="00DB3ED9"/>
    <w:rsid w:val="00DB65BB"/>
    <w:rsid w:val="00DC5AA6"/>
    <w:rsid w:val="00DC6F76"/>
    <w:rsid w:val="00DD01CA"/>
    <w:rsid w:val="00DD16B2"/>
    <w:rsid w:val="00DE68DF"/>
    <w:rsid w:val="00DF35C6"/>
    <w:rsid w:val="00DF6C41"/>
    <w:rsid w:val="00E00AD3"/>
    <w:rsid w:val="00E01F2A"/>
    <w:rsid w:val="00E02B51"/>
    <w:rsid w:val="00E0714A"/>
    <w:rsid w:val="00E10610"/>
    <w:rsid w:val="00E318A9"/>
    <w:rsid w:val="00E35AA9"/>
    <w:rsid w:val="00E60766"/>
    <w:rsid w:val="00E644C1"/>
    <w:rsid w:val="00E71041"/>
    <w:rsid w:val="00E7208F"/>
    <w:rsid w:val="00E7584D"/>
    <w:rsid w:val="00E775D4"/>
    <w:rsid w:val="00E80E14"/>
    <w:rsid w:val="00E84587"/>
    <w:rsid w:val="00E854B0"/>
    <w:rsid w:val="00E87F24"/>
    <w:rsid w:val="00E90567"/>
    <w:rsid w:val="00E95D57"/>
    <w:rsid w:val="00EA18EF"/>
    <w:rsid w:val="00EA4A35"/>
    <w:rsid w:val="00EA5D6F"/>
    <w:rsid w:val="00EB6CFC"/>
    <w:rsid w:val="00EB78B7"/>
    <w:rsid w:val="00EC4D6B"/>
    <w:rsid w:val="00ED2AEE"/>
    <w:rsid w:val="00ED30C0"/>
    <w:rsid w:val="00ED7CB6"/>
    <w:rsid w:val="00EE0B9F"/>
    <w:rsid w:val="00EE6CE7"/>
    <w:rsid w:val="00EF1ACC"/>
    <w:rsid w:val="00EF4C5C"/>
    <w:rsid w:val="00F0728E"/>
    <w:rsid w:val="00F10499"/>
    <w:rsid w:val="00F10D75"/>
    <w:rsid w:val="00F10E30"/>
    <w:rsid w:val="00F22EF3"/>
    <w:rsid w:val="00F313ED"/>
    <w:rsid w:val="00F3503F"/>
    <w:rsid w:val="00F45D3D"/>
    <w:rsid w:val="00F55C8A"/>
    <w:rsid w:val="00F609AB"/>
    <w:rsid w:val="00F71E81"/>
    <w:rsid w:val="00F74F26"/>
    <w:rsid w:val="00F851CC"/>
    <w:rsid w:val="00F8738B"/>
    <w:rsid w:val="00F9281A"/>
    <w:rsid w:val="00F9471C"/>
    <w:rsid w:val="00F95432"/>
    <w:rsid w:val="00F96D38"/>
    <w:rsid w:val="00FA2C74"/>
    <w:rsid w:val="00FB3269"/>
    <w:rsid w:val="00FC54A6"/>
    <w:rsid w:val="00FD3613"/>
    <w:rsid w:val="00FD45C9"/>
    <w:rsid w:val="00FE3683"/>
    <w:rsid w:val="00FE7111"/>
    <w:rsid w:val="00FF3C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E82E8"/>
  <w15:docId w15:val="{41A3AF2D-4F17-43C5-9ADA-F715691D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24"/>
    <w:pPr>
      <w:spacing w:after="160" w:line="240" w:lineRule="exact"/>
    </w:pPr>
    <w:rPr>
      <w:color w:val="6F6F6F" w:themeColor="text1"/>
      <w:sz w:val="16"/>
    </w:rPr>
  </w:style>
  <w:style w:type="paragraph" w:styleId="berschrift1">
    <w:name w:val="heading 1"/>
    <w:basedOn w:val="Standard"/>
    <w:next w:val="Standard"/>
    <w:link w:val="berschrift1Zchn"/>
    <w:uiPriority w:val="9"/>
    <w:qFormat/>
    <w:rsid w:val="00951E24"/>
    <w:pPr>
      <w:keepNext/>
      <w:keepLines/>
      <w:suppressAutoHyphens/>
      <w:spacing w:after="960" w:line="880" w:lineRule="exact"/>
      <w:outlineLvl w:val="0"/>
    </w:pPr>
    <w:rPr>
      <w:rFonts w:asciiTheme="majorHAnsi" w:eastAsiaTheme="majorEastAsia" w:hAnsiTheme="majorHAnsi" w:cstheme="majorHAnsi"/>
      <w:b/>
      <w:bCs/>
      <w:color w:val="005CA9" w:themeColor="accent1"/>
      <w:spacing w:val="-24"/>
      <w:sz w:val="88"/>
      <w:szCs w:val="88"/>
    </w:rPr>
  </w:style>
  <w:style w:type="paragraph" w:styleId="berschrift2">
    <w:name w:val="heading 2"/>
    <w:basedOn w:val="Standard"/>
    <w:next w:val="Standard"/>
    <w:link w:val="berschrift2Zchn"/>
    <w:uiPriority w:val="9"/>
    <w:unhideWhenUsed/>
    <w:qFormat/>
    <w:rsid w:val="00427B71"/>
    <w:pPr>
      <w:keepNext/>
      <w:keepLines/>
      <w:suppressAutoHyphens/>
      <w:spacing w:after="720" w:line="600" w:lineRule="exact"/>
      <w:outlineLvl w:val="1"/>
    </w:pPr>
    <w:rPr>
      <w:rFonts w:asciiTheme="majorHAnsi" w:eastAsiaTheme="majorEastAsia" w:hAnsiTheme="majorHAnsi" w:cstheme="majorHAnsi"/>
      <w:b/>
      <w:bCs/>
      <w:color w:val="005CA9" w:themeColor="accent1"/>
      <w:sz w:val="56"/>
      <w:szCs w:val="56"/>
    </w:rPr>
  </w:style>
  <w:style w:type="paragraph" w:styleId="berschrift3">
    <w:name w:val="heading 3"/>
    <w:basedOn w:val="Standard"/>
    <w:next w:val="Standard"/>
    <w:link w:val="berschrift3Zchn"/>
    <w:uiPriority w:val="9"/>
    <w:unhideWhenUsed/>
    <w:qFormat/>
    <w:rsid w:val="00427B71"/>
    <w:pPr>
      <w:keepNext/>
      <w:keepLines/>
      <w:spacing w:after="480"/>
      <w:outlineLvl w:val="2"/>
    </w:pPr>
    <w:rPr>
      <w:rFonts w:asciiTheme="majorHAnsi" w:eastAsiaTheme="majorEastAsia" w:hAnsiTheme="majorHAnsi" w:cs="Arial (Headings)"/>
      <w:caps/>
      <w:color w:val="005CA9" w:themeColor="accent1"/>
      <w:spacing w:val="16"/>
      <w:sz w:val="24"/>
    </w:rPr>
  </w:style>
  <w:style w:type="paragraph" w:styleId="berschrift4">
    <w:name w:val="heading 4"/>
    <w:basedOn w:val="Standard"/>
    <w:next w:val="Standard"/>
    <w:link w:val="berschrift4Zchn"/>
    <w:uiPriority w:val="9"/>
    <w:unhideWhenUsed/>
    <w:qFormat/>
    <w:rsid w:val="00427B71"/>
    <w:pPr>
      <w:keepNext/>
      <w:keepLines/>
      <w:spacing w:after="480"/>
      <w:outlineLvl w:val="3"/>
    </w:pPr>
    <w:rPr>
      <w:rFonts w:asciiTheme="majorHAnsi" w:eastAsiaTheme="majorEastAsia" w:hAnsiTheme="majorHAnsi" w:cs="Times New Roman (Headings CS)"/>
      <w:iCs/>
      <w:caps/>
      <w:color w:val="005CA9" w:themeColor="accent1"/>
      <w:spacing w:val="15"/>
      <w:sz w:val="20"/>
      <w:szCs w:val="20"/>
    </w:rPr>
  </w:style>
  <w:style w:type="paragraph" w:styleId="berschrift5">
    <w:name w:val="heading 5"/>
    <w:next w:val="Standard"/>
    <w:link w:val="berschrift5Zchn"/>
    <w:uiPriority w:val="9"/>
    <w:unhideWhenUsed/>
    <w:qFormat/>
    <w:rsid w:val="00427B71"/>
    <w:pPr>
      <w:keepNext/>
      <w:keepLines/>
      <w:spacing w:after="240"/>
      <w:outlineLvl w:val="4"/>
    </w:pPr>
    <w:rPr>
      <w:rFonts w:asciiTheme="majorHAnsi" w:eastAsiaTheme="majorEastAsia" w:hAnsiTheme="majorHAnsi" w:cs="Times New Roman (Headings CS)"/>
      <w:b/>
      <w:bCs/>
      <w:iCs/>
      <w:caps/>
      <w:color w:val="005CA9" w:themeColor="accent1"/>
      <w:spacing w:val="10"/>
      <w:sz w:val="20"/>
      <w:szCs w:val="20"/>
    </w:rPr>
  </w:style>
  <w:style w:type="paragraph" w:styleId="berschrift6">
    <w:name w:val="heading 6"/>
    <w:basedOn w:val="Standard"/>
    <w:next w:val="Standard"/>
    <w:link w:val="berschrift6Zchn"/>
    <w:uiPriority w:val="9"/>
    <w:unhideWhenUsed/>
    <w:qFormat/>
    <w:rsid w:val="00427B71"/>
    <w:pPr>
      <w:keepNext/>
      <w:keepLines/>
      <w:spacing w:after="240" w:line="200" w:lineRule="exact"/>
      <w:outlineLvl w:val="5"/>
    </w:pPr>
    <w:rPr>
      <w:rFonts w:asciiTheme="majorHAnsi" w:eastAsiaTheme="majorEastAsia" w:hAnsiTheme="majorHAnsi" w:cs="Times New Roman (Headings CS)"/>
      <w:b/>
      <w:bCs/>
      <w:caps/>
      <w:color w:val="005CA9" w:themeColor="accent1"/>
      <w:lang w:val="en-US"/>
    </w:rPr>
  </w:style>
  <w:style w:type="paragraph" w:styleId="berschrift7">
    <w:name w:val="heading 7"/>
    <w:basedOn w:val="berschrift6"/>
    <w:next w:val="Standard"/>
    <w:link w:val="berschrift7Zchn"/>
    <w:uiPriority w:val="9"/>
    <w:unhideWhenUsed/>
    <w:qFormat/>
    <w:rsid w:val="00151AA3"/>
    <w:pPr>
      <w:numPr>
        <w:ilvl w:val="6"/>
      </w:numPr>
      <w:ind w:hanging="1134"/>
      <w:outlineLvl w:val="6"/>
    </w:pPr>
    <w:rPr>
      <w:iCs/>
      <w:color w:val="6F6F6F" w:themeColor="text1"/>
    </w:rPr>
  </w:style>
  <w:style w:type="paragraph" w:styleId="berschrift8">
    <w:name w:val="heading 8"/>
    <w:basedOn w:val="Standard"/>
    <w:next w:val="Standard"/>
    <w:link w:val="berschrift8Zchn"/>
    <w:uiPriority w:val="9"/>
    <w:semiHidden/>
    <w:unhideWhenUsed/>
    <w:qFormat/>
    <w:rsid w:val="00151AA3"/>
    <w:pPr>
      <w:keepNext/>
      <w:keepLines/>
      <w:numPr>
        <w:ilvl w:val="7"/>
        <w:numId w:val="11"/>
      </w:numPr>
      <w:spacing w:before="40" w:after="0"/>
      <w:outlineLvl w:val="7"/>
    </w:pPr>
    <w:rPr>
      <w:rFonts w:asciiTheme="majorHAnsi" w:eastAsiaTheme="majorEastAsia" w:hAnsiTheme="majorHAnsi" w:cstheme="majorBidi"/>
      <w:color w:val="858585" w:themeColor="text1" w:themeTint="D8"/>
      <w:sz w:val="21"/>
      <w:szCs w:val="21"/>
    </w:rPr>
  </w:style>
  <w:style w:type="paragraph" w:styleId="berschrift9">
    <w:name w:val="heading 9"/>
    <w:basedOn w:val="Standard"/>
    <w:next w:val="Standard"/>
    <w:link w:val="berschrift9Zchn"/>
    <w:uiPriority w:val="9"/>
    <w:semiHidden/>
    <w:unhideWhenUsed/>
    <w:qFormat/>
    <w:rsid w:val="00151AA3"/>
    <w:pPr>
      <w:keepNext/>
      <w:keepLines/>
      <w:numPr>
        <w:ilvl w:val="8"/>
        <w:numId w:val="11"/>
      </w:numPr>
      <w:spacing w:before="40" w:after="0"/>
      <w:outlineLvl w:val="8"/>
    </w:pPr>
    <w:rPr>
      <w:rFonts w:asciiTheme="majorHAnsi" w:eastAsiaTheme="majorEastAsia" w:hAnsiTheme="majorHAnsi" w:cstheme="majorBidi"/>
      <w:i/>
      <w:iCs/>
      <w:color w:val="858585"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E24"/>
    <w:rPr>
      <w:rFonts w:asciiTheme="majorHAnsi" w:eastAsiaTheme="majorEastAsia" w:hAnsiTheme="majorHAnsi" w:cstheme="majorHAnsi"/>
      <w:b/>
      <w:bCs/>
      <w:color w:val="005CA9" w:themeColor="accent1"/>
      <w:spacing w:val="-24"/>
      <w:sz w:val="88"/>
      <w:szCs w:val="88"/>
    </w:rPr>
  </w:style>
  <w:style w:type="character" w:customStyle="1" w:styleId="berschrift2Zchn">
    <w:name w:val="Überschrift 2 Zchn"/>
    <w:basedOn w:val="Absatz-Standardschriftart"/>
    <w:link w:val="berschrift2"/>
    <w:uiPriority w:val="9"/>
    <w:rsid w:val="00427B71"/>
    <w:rPr>
      <w:rFonts w:asciiTheme="majorHAnsi" w:eastAsiaTheme="majorEastAsia" w:hAnsiTheme="majorHAnsi" w:cstheme="majorHAnsi"/>
      <w:b/>
      <w:bCs/>
      <w:color w:val="005CA9" w:themeColor="accent1"/>
      <w:sz w:val="56"/>
      <w:szCs w:val="56"/>
    </w:rPr>
  </w:style>
  <w:style w:type="character" w:customStyle="1" w:styleId="berschrift3Zchn">
    <w:name w:val="Überschrift 3 Zchn"/>
    <w:basedOn w:val="Absatz-Standardschriftart"/>
    <w:link w:val="berschrift3"/>
    <w:uiPriority w:val="9"/>
    <w:rsid w:val="00427B71"/>
    <w:rPr>
      <w:rFonts w:asciiTheme="majorHAnsi" w:eastAsiaTheme="majorEastAsia" w:hAnsiTheme="majorHAnsi" w:cs="Arial (Headings)"/>
      <w:caps/>
      <w:color w:val="005CA9" w:themeColor="accent1"/>
      <w:spacing w:val="16"/>
    </w:rPr>
  </w:style>
  <w:style w:type="character" w:customStyle="1" w:styleId="berschrift4Zchn">
    <w:name w:val="Überschrift 4 Zchn"/>
    <w:basedOn w:val="Absatz-Standardschriftart"/>
    <w:link w:val="berschrift4"/>
    <w:uiPriority w:val="9"/>
    <w:rsid w:val="00427B71"/>
    <w:rPr>
      <w:rFonts w:asciiTheme="majorHAnsi" w:eastAsiaTheme="majorEastAsia" w:hAnsiTheme="majorHAnsi" w:cs="Times New Roman (Headings CS)"/>
      <w:iCs/>
      <w:caps/>
      <w:color w:val="005CA9" w:themeColor="accent1"/>
      <w:spacing w:val="15"/>
      <w:sz w:val="20"/>
      <w:szCs w:val="20"/>
    </w:rPr>
  </w:style>
  <w:style w:type="character" w:customStyle="1" w:styleId="berschrift5Zchn">
    <w:name w:val="Überschrift 5 Zchn"/>
    <w:basedOn w:val="Absatz-Standardschriftart"/>
    <w:link w:val="berschrift5"/>
    <w:uiPriority w:val="9"/>
    <w:rsid w:val="00427B71"/>
    <w:rPr>
      <w:rFonts w:asciiTheme="majorHAnsi" w:eastAsiaTheme="majorEastAsia" w:hAnsiTheme="majorHAnsi" w:cs="Times New Roman (Headings CS)"/>
      <w:b/>
      <w:bCs/>
      <w:iCs/>
      <w:caps/>
      <w:color w:val="005CA9" w:themeColor="accent1"/>
      <w:spacing w:val="10"/>
      <w:sz w:val="20"/>
      <w:szCs w:val="20"/>
    </w:rPr>
  </w:style>
  <w:style w:type="character" w:customStyle="1" w:styleId="berschrift6Zchn">
    <w:name w:val="Überschrift 6 Zchn"/>
    <w:basedOn w:val="Absatz-Standardschriftart"/>
    <w:link w:val="berschrift6"/>
    <w:uiPriority w:val="9"/>
    <w:rsid w:val="00427B71"/>
    <w:rPr>
      <w:rFonts w:asciiTheme="majorHAnsi" w:eastAsiaTheme="majorEastAsia" w:hAnsiTheme="majorHAnsi" w:cs="Times New Roman (Headings CS)"/>
      <w:b/>
      <w:bCs/>
      <w:caps/>
      <w:color w:val="005CA9" w:themeColor="accent1"/>
      <w:sz w:val="16"/>
      <w:lang w:val="en-US"/>
    </w:rPr>
  </w:style>
  <w:style w:type="paragraph" w:styleId="IntensivesZitat">
    <w:name w:val="Intense Quote"/>
    <w:basedOn w:val="Standard"/>
    <w:next w:val="Standard"/>
    <w:link w:val="IntensivesZitatZchn"/>
    <w:uiPriority w:val="30"/>
    <w:qFormat/>
    <w:rsid w:val="00B44F1F"/>
    <w:pPr>
      <w:spacing w:before="480" w:after="480"/>
    </w:pPr>
    <w:rPr>
      <w:i/>
      <w:iCs/>
      <w:color w:val="005CA9" w:themeColor="accent1"/>
      <w:sz w:val="30"/>
      <w:szCs w:val="30"/>
    </w:rPr>
  </w:style>
  <w:style w:type="character" w:customStyle="1" w:styleId="IntensivesZitatZchn">
    <w:name w:val="Intensives Zitat Zchn"/>
    <w:basedOn w:val="Absatz-Standardschriftart"/>
    <w:link w:val="IntensivesZitat"/>
    <w:uiPriority w:val="30"/>
    <w:rsid w:val="00B44F1F"/>
    <w:rPr>
      <w:i/>
      <w:iCs/>
      <w:color w:val="005CA9" w:themeColor="accent1"/>
      <w:sz w:val="30"/>
      <w:szCs w:val="30"/>
    </w:rPr>
  </w:style>
  <w:style w:type="paragraph" w:styleId="Zitat">
    <w:name w:val="Quote"/>
    <w:basedOn w:val="IntensivesZitat"/>
    <w:next w:val="Standard"/>
    <w:link w:val="ZitatZchn"/>
    <w:uiPriority w:val="29"/>
    <w:qFormat/>
    <w:rsid w:val="00B44F1F"/>
    <w:pPr>
      <w:ind w:right="55"/>
    </w:pPr>
    <w:rPr>
      <w:iCs w:val="0"/>
      <w:sz w:val="20"/>
    </w:rPr>
  </w:style>
  <w:style w:type="character" w:customStyle="1" w:styleId="ZitatZchn">
    <w:name w:val="Zitat Zchn"/>
    <w:basedOn w:val="Absatz-Standardschriftart"/>
    <w:link w:val="Zitat"/>
    <w:uiPriority w:val="29"/>
    <w:rsid w:val="00B44F1F"/>
    <w:rPr>
      <w:i/>
      <w:color w:val="005CA9" w:themeColor="accent1"/>
      <w:sz w:val="20"/>
      <w:szCs w:val="30"/>
    </w:rPr>
  </w:style>
  <w:style w:type="paragraph" w:customStyle="1" w:styleId="Intro-Blue">
    <w:name w:val="Intro - Blue"/>
    <w:next w:val="Standard"/>
    <w:qFormat/>
    <w:rsid w:val="0046180A"/>
    <w:pPr>
      <w:spacing w:after="240" w:line="240" w:lineRule="exact"/>
    </w:pPr>
    <w:rPr>
      <w:color w:val="005CA9" w:themeColor="accent1"/>
      <w:sz w:val="17"/>
    </w:rPr>
  </w:style>
  <w:style w:type="character" w:customStyle="1" w:styleId="berschrift7Zchn">
    <w:name w:val="Überschrift 7 Zchn"/>
    <w:basedOn w:val="Absatz-Standardschriftart"/>
    <w:link w:val="berschrift7"/>
    <w:uiPriority w:val="9"/>
    <w:rsid w:val="00151AA3"/>
    <w:rPr>
      <w:rFonts w:asciiTheme="majorHAnsi" w:eastAsiaTheme="majorEastAsia" w:hAnsiTheme="majorHAnsi" w:cs="Times New Roman (Headings CS)"/>
      <w:b/>
      <w:bCs/>
      <w:iCs/>
      <w:caps/>
      <w:color w:val="6F6F6F" w:themeColor="text1"/>
      <w:sz w:val="16"/>
    </w:rPr>
  </w:style>
  <w:style w:type="table" w:styleId="Tabellenraster">
    <w:name w:val="Table Grid"/>
    <w:basedOn w:val="NormaleTabelle"/>
    <w:uiPriority w:val="39"/>
    <w:rsid w:val="00E9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euninck">
    <w:name w:val="Deceuninck"/>
    <w:basedOn w:val="NormaleTabelle"/>
    <w:uiPriority w:val="99"/>
    <w:rsid w:val="000E570C"/>
    <w:pPr>
      <w:adjustRightInd w:val="0"/>
      <w:snapToGrid w:val="0"/>
      <w:spacing w:before="80" w:line="240" w:lineRule="exact"/>
      <w:jc w:val="center"/>
    </w:pPr>
    <w:rPr>
      <w:color w:val="6F6F6F" w:themeColor="text1"/>
    </w:rPr>
    <w:tblPr>
      <w:tblStyleRow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auto"/>
      <w:vAlign w:val="center"/>
    </w:tcPr>
    <w:tblStylePr w:type="firstRow">
      <w:rPr>
        <w:rFonts w:asciiTheme="minorHAnsi" w:hAnsiTheme="minorHAnsi"/>
        <w:b/>
        <w:i w:val="0"/>
        <w:caps w:val="0"/>
        <w:smallCaps w:val="0"/>
        <w:color w:val="005CA9" w:themeColor="accent1"/>
      </w:rPr>
      <w:tblPr/>
      <w:tcPr>
        <w:tcBorders>
          <w:top w:val="nil"/>
          <w:left w:val="nil"/>
          <w:bottom w:val="nil"/>
          <w:right w:val="nil"/>
          <w:insideH w:val="nil"/>
          <w:insideV w:val="nil"/>
        </w:tcBorders>
      </w:tcPr>
    </w:tblStylePr>
    <w:tblStylePr w:type="lastRow">
      <w:rPr>
        <w:b/>
        <w:color w:val="005CA9" w:themeColor="accent1"/>
      </w:rPr>
    </w:tblStylePr>
    <w:tblStylePr w:type="firstCol">
      <w:rPr>
        <w:color w:val="005CA9" w:themeColor="accent1"/>
      </w:rPr>
      <w:tblPr/>
      <w:tcPr>
        <w:tcBorders>
          <w:left w:val="nil"/>
        </w:tcBorders>
      </w:tcPr>
    </w:tblStylePr>
    <w:tblStylePr w:type="lastCol">
      <w:tblPr/>
      <w:tcPr>
        <w:tcBorders>
          <w:right w:val="nil"/>
        </w:tcBorders>
      </w:tcPr>
    </w:tblStylePr>
    <w:tblStylePr w:type="nwCell">
      <w:pPr>
        <w:wordWrap/>
        <w:spacing w:line="240" w:lineRule="auto"/>
      </w:pPr>
      <w:rPr>
        <w:b/>
        <w:caps/>
        <w:smallCaps w:val="0"/>
        <w:color w:val="005CA9" w:themeColor="accent1"/>
      </w:rPr>
    </w:tblStylePr>
  </w:style>
  <w:style w:type="table" w:customStyle="1" w:styleId="TabellemithellemGitternetz1">
    <w:name w:val="Tabelle mit hellem Gitternetz1"/>
    <w:basedOn w:val="NormaleTabelle"/>
    <w:uiPriority w:val="40"/>
    <w:rsid w:val="00B40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Grey">
    <w:name w:val="Intro - Grey"/>
    <w:basedOn w:val="Intro-Blue"/>
    <w:qFormat/>
    <w:rsid w:val="0046180A"/>
    <w:rPr>
      <w:color w:val="6F6F6F" w:themeColor="text2"/>
    </w:rPr>
  </w:style>
  <w:style w:type="paragraph" w:customStyle="1" w:styleId="Normal-Blue">
    <w:name w:val="Normal - Blue"/>
    <w:basedOn w:val="Standard"/>
    <w:qFormat/>
    <w:rsid w:val="0046180A"/>
    <w:rPr>
      <w:color w:val="005CA9" w:themeColor="accent1"/>
    </w:rPr>
  </w:style>
  <w:style w:type="paragraph" w:styleId="Kopfzeile">
    <w:name w:val="header"/>
    <w:basedOn w:val="Standard"/>
    <w:link w:val="KopfzeileZchn"/>
    <w:uiPriority w:val="99"/>
    <w:unhideWhenUsed/>
    <w:rsid w:val="005D3A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D3A38"/>
    <w:rPr>
      <w:color w:val="6F6F6F" w:themeColor="text1"/>
      <w:sz w:val="16"/>
    </w:rPr>
  </w:style>
  <w:style w:type="paragraph" w:styleId="Fuzeile">
    <w:name w:val="footer"/>
    <w:basedOn w:val="Standard"/>
    <w:link w:val="FuzeileZchn"/>
    <w:uiPriority w:val="99"/>
    <w:unhideWhenUsed/>
    <w:rsid w:val="005B3E83"/>
    <w:pPr>
      <w:tabs>
        <w:tab w:val="center" w:pos="4513"/>
        <w:tab w:val="right" w:pos="9214"/>
      </w:tabs>
      <w:spacing w:after="0" w:line="240" w:lineRule="auto"/>
      <w:ind w:left="-794" w:right="-370"/>
    </w:pPr>
    <w:rPr>
      <w:color w:val="005CA9" w:themeColor="accent1"/>
      <w:lang w:val="nl-BE"/>
    </w:rPr>
  </w:style>
  <w:style w:type="character" w:customStyle="1" w:styleId="FuzeileZchn">
    <w:name w:val="Fußzeile Zchn"/>
    <w:basedOn w:val="Absatz-Standardschriftart"/>
    <w:link w:val="Fuzeile"/>
    <w:uiPriority w:val="99"/>
    <w:rsid w:val="005B3E83"/>
    <w:rPr>
      <w:color w:val="005CA9" w:themeColor="accent1"/>
      <w:sz w:val="16"/>
      <w:lang w:val="nl-BE"/>
    </w:rPr>
  </w:style>
  <w:style w:type="character" w:styleId="Hyperlink">
    <w:name w:val="Hyperlink"/>
    <w:basedOn w:val="Absatz-Standardschriftart"/>
    <w:uiPriority w:val="99"/>
    <w:unhideWhenUsed/>
    <w:rsid w:val="005D3A38"/>
    <w:rPr>
      <w:color w:val="005CA9" w:themeColor="hyperlink"/>
      <w:u w:val="single"/>
    </w:rPr>
  </w:style>
  <w:style w:type="character" w:customStyle="1" w:styleId="berschrift8Zchn">
    <w:name w:val="Überschrift 8 Zchn"/>
    <w:basedOn w:val="Absatz-Standardschriftart"/>
    <w:link w:val="berschrift8"/>
    <w:uiPriority w:val="9"/>
    <w:semiHidden/>
    <w:rsid w:val="00151AA3"/>
    <w:rPr>
      <w:rFonts w:asciiTheme="majorHAnsi" w:eastAsiaTheme="majorEastAsia" w:hAnsiTheme="majorHAnsi" w:cstheme="majorBidi"/>
      <w:color w:val="858585" w:themeColor="text1" w:themeTint="D8"/>
      <w:sz w:val="21"/>
      <w:szCs w:val="21"/>
    </w:rPr>
  </w:style>
  <w:style w:type="character" w:customStyle="1" w:styleId="berschrift9Zchn">
    <w:name w:val="Überschrift 9 Zchn"/>
    <w:basedOn w:val="Absatz-Standardschriftart"/>
    <w:link w:val="berschrift9"/>
    <w:uiPriority w:val="9"/>
    <w:semiHidden/>
    <w:rsid w:val="00151AA3"/>
    <w:rPr>
      <w:rFonts w:asciiTheme="majorHAnsi" w:eastAsiaTheme="majorEastAsia" w:hAnsiTheme="majorHAnsi" w:cstheme="majorBidi"/>
      <w:i/>
      <w:iCs/>
      <w:color w:val="858585" w:themeColor="text1" w:themeTint="D8"/>
      <w:sz w:val="21"/>
      <w:szCs w:val="21"/>
    </w:rPr>
  </w:style>
  <w:style w:type="paragraph" w:styleId="Listenabsatz">
    <w:name w:val="List Paragraph"/>
    <w:basedOn w:val="Standard"/>
    <w:uiPriority w:val="34"/>
    <w:qFormat/>
    <w:rsid w:val="00151AA3"/>
    <w:pPr>
      <w:numPr>
        <w:numId w:val="15"/>
      </w:numPr>
      <w:contextualSpacing/>
    </w:pPr>
  </w:style>
  <w:style w:type="paragraph" w:customStyle="1" w:styleId="Fax">
    <w:name w:val="Fax"/>
    <w:basedOn w:val="Standard"/>
    <w:qFormat/>
    <w:rsid w:val="00740CA1"/>
    <w:pPr>
      <w:framePr w:wrap="around" w:vAnchor="text" w:hAnchor="text" w:y="1"/>
      <w:pBdr>
        <w:top w:val="single" w:sz="4" w:space="12" w:color="EDEDED" w:themeColor="background2"/>
        <w:left w:val="single" w:sz="4" w:space="12" w:color="EDEDED" w:themeColor="background2"/>
        <w:bottom w:val="single" w:sz="4" w:space="12" w:color="EDEDED" w:themeColor="background2"/>
        <w:right w:val="single" w:sz="4" w:space="12" w:color="EDEDED" w:themeColor="background2"/>
      </w:pBdr>
      <w:shd w:val="clear" w:color="auto" w:fill="EDEDED" w:themeFill="background2"/>
      <w:spacing w:after="0"/>
    </w:pPr>
    <w:rPr>
      <w:color w:val="000000"/>
      <w:lang w:val="nl-BE"/>
    </w:rPr>
  </w:style>
  <w:style w:type="paragraph" w:styleId="Aufzhlungszeichen">
    <w:name w:val="List Bullet"/>
    <w:basedOn w:val="Listenabsatz"/>
    <w:uiPriority w:val="99"/>
    <w:unhideWhenUsed/>
    <w:qFormat/>
    <w:rsid w:val="00427B71"/>
    <w:pPr>
      <w:numPr>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2">
    <w:name w:val="List Bullet 2"/>
    <w:basedOn w:val="Listenabsatz"/>
    <w:uiPriority w:val="99"/>
    <w:unhideWhenUsed/>
    <w:qFormat/>
    <w:rsid w:val="00427B71"/>
    <w:pPr>
      <w:numPr>
        <w:ilvl w:val="1"/>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3">
    <w:name w:val="List Bullet 3"/>
    <w:basedOn w:val="Listenabsatz"/>
    <w:uiPriority w:val="99"/>
    <w:unhideWhenUsed/>
    <w:qFormat/>
    <w:rsid w:val="00427B71"/>
    <w:pPr>
      <w:numPr>
        <w:ilvl w:val="2"/>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4">
    <w:name w:val="List Bullet 4"/>
    <w:basedOn w:val="Listenabsatz"/>
    <w:uiPriority w:val="99"/>
    <w:unhideWhenUsed/>
    <w:qFormat/>
    <w:rsid w:val="00427B71"/>
    <w:pPr>
      <w:numPr>
        <w:ilvl w:val="3"/>
        <w:numId w:val="18"/>
      </w:numPr>
      <w:spacing w:after="40" w:line="240" w:lineRule="atLeast"/>
      <w:contextualSpacing w:val="0"/>
    </w:pPr>
    <w:rPr>
      <w:rFonts w:ascii="Arial" w:eastAsia="Arial" w:hAnsi="Arial" w:cs="Times New Roman"/>
      <w:color w:val="auto"/>
      <w:sz w:val="20"/>
      <w:szCs w:val="22"/>
      <w:lang w:val="nl-BE"/>
    </w:rPr>
  </w:style>
  <w:style w:type="numbering" w:customStyle="1" w:styleId="List-Deceuninck-Bullet">
    <w:name w:val="List-Deceuninck-Bullet"/>
    <w:uiPriority w:val="99"/>
    <w:rsid w:val="00427B71"/>
    <w:pPr>
      <w:numPr>
        <w:numId w:val="17"/>
      </w:numPr>
    </w:pPr>
  </w:style>
  <w:style w:type="character" w:styleId="Fett">
    <w:name w:val="Strong"/>
    <w:uiPriority w:val="22"/>
    <w:qFormat/>
    <w:rsid w:val="00427B71"/>
    <w:rPr>
      <w:rFonts w:ascii="Arial" w:hAnsi="Arial"/>
      <w:b/>
      <w:bCs/>
      <w:sz w:val="22"/>
    </w:rPr>
  </w:style>
  <w:style w:type="paragraph" w:styleId="Sprechblasentext">
    <w:name w:val="Balloon Text"/>
    <w:basedOn w:val="Standard"/>
    <w:link w:val="SprechblasentextZchn"/>
    <w:uiPriority w:val="99"/>
    <w:semiHidden/>
    <w:unhideWhenUsed/>
    <w:rsid w:val="00293A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A75"/>
    <w:rPr>
      <w:rFonts w:ascii="Segoe UI" w:hAnsi="Segoe UI" w:cs="Segoe UI"/>
      <w:color w:val="6F6F6F" w:themeColor="text1"/>
      <w:sz w:val="18"/>
      <w:szCs w:val="18"/>
    </w:rPr>
  </w:style>
  <w:style w:type="character" w:styleId="Kommentarzeichen">
    <w:name w:val="annotation reference"/>
    <w:basedOn w:val="Absatz-Standardschriftart"/>
    <w:uiPriority w:val="99"/>
    <w:semiHidden/>
    <w:unhideWhenUsed/>
    <w:rsid w:val="005650B5"/>
    <w:rPr>
      <w:sz w:val="16"/>
      <w:szCs w:val="16"/>
    </w:rPr>
  </w:style>
  <w:style w:type="paragraph" w:styleId="Kommentartext">
    <w:name w:val="annotation text"/>
    <w:basedOn w:val="Standard"/>
    <w:link w:val="KommentartextZchn"/>
    <w:uiPriority w:val="99"/>
    <w:unhideWhenUsed/>
    <w:rsid w:val="005650B5"/>
    <w:pPr>
      <w:spacing w:line="240" w:lineRule="auto"/>
    </w:pPr>
    <w:rPr>
      <w:sz w:val="20"/>
      <w:szCs w:val="20"/>
    </w:rPr>
  </w:style>
  <w:style w:type="character" w:customStyle="1" w:styleId="KommentartextZchn">
    <w:name w:val="Kommentartext Zchn"/>
    <w:basedOn w:val="Absatz-Standardschriftart"/>
    <w:link w:val="Kommentartext"/>
    <w:uiPriority w:val="99"/>
    <w:rsid w:val="005650B5"/>
    <w:rPr>
      <w:color w:val="6F6F6F" w:themeColor="text1"/>
      <w:sz w:val="20"/>
      <w:szCs w:val="20"/>
    </w:rPr>
  </w:style>
  <w:style w:type="paragraph" w:styleId="Kommentarthema">
    <w:name w:val="annotation subject"/>
    <w:basedOn w:val="Kommentartext"/>
    <w:next w:val="Kommentartext"/>
    <w:link w:val="KommentarthemaZchn"/>
    <w:uiPriority w:val="99"/>
    <w:semiHidden/>
    <w:unhideWhenUsed/>
    <w:rsid w:val="005650B5"/>
    <w:rPr>
      <w:b/>
      <w:bCs/>
    </w:rPr>
  </w:style>
  <w:style w:type="character" w:customStyle="1" w:styleId="KommentarthemaZchn">
    <w:name w:val="Kommentarthema Zchn"/>
    <w:basedOn w:val="KommentartextZchn"/>
    <w:link w:val="Kommentarthema"/>
    <w:uiPriority w:val="99"/>
    <w:semiHidden/>
    <w:rsid w:val="005650B5"/>
    <w:rPr>
      <w:b/>
      <w:bCs/>
      <w:color w:val="6F6F6F" w:themeColor="text1"/>
      <w:sz w:val="20"/>
      <w:szCs w:val="20"/>
    </w:rPr>
  </w:style>
  <w:style w:type="character" w:styleId="BesuchterLink">
    <w:name w:val="FollowedHyperlink"/>
    <w:basedOn w:val="Absatz-Standardschriftart"/>
    <w:uiPriority w:val="99"/>
    <w:semiHidden/>
    <w:unhideWhenUsed/>
    <w:rsid w:val="00C65887"/>
    <w:rPr>
      <w:color w:val="0E4674" w:themeColor="followedHyperlink"/>
      <w:u w:val="single"/>
    </w:rPr>
  </w:style>
  <w:style w:type="paragraph" w:styleId="berarbeitung">
    <w:name w:val="Revision"/>
    <w:hidden/>
    <w:uiPriority w:val="99"/>
    <w:semiHidden/>
    <w:rsid w:val="003E602C"/>
    <w:rPr>
      <w:color w:val="6F6F6F" w:themeColor="text1"/>
      <w:sz w:val="16"/>
    </w:rPr>
  </w:style>
  <w:style w:type="character" w:customStyle="1" w:styleId="text-primary">
    <w:name w:val="text-primary"/>
    <w:basedOn w:val="Absatz-Standardschriftart"/>
    <w:rsid w:val="00AB1951"/>
  </w:style>
  <w:style w:type="character" w:styleId="NichtaufgelsteErwhnung">
    <w:name w:val="Unresolved Mention"/>
    <w:basedOn w:val="Absatz-Standardschriftart"/>
    <w:uiPriority w:val="99"/>
    <w:semiHidden/>
    <w:unhideWhenUsed/>
    <w:rsid w:val="00B3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2451">
      <w:bodyDiv w:val="1"/>
      <w:marLeft w:val="0"/>
      <w:marRight w:val="0"/>
      <w:marTop w:val="0"/>
      <w:marBottom w:val="0"/>
      <w:divBdr>
        <w:top w:val="none" w:sz="0" w:space="0" w:color="auto"/>
        <w:left w:val="none" w:sz="0" w:space="0" w:color="auto"/>
        <w:bottom w:val="none" w:sz="0" w:space="0" w:color="auto"/>
        <w:right w:val="none" w:sz="0" w:space="0" w:color="auto"/>
      </w:divBdr>
    </w:div>
    <w:div w:id="278532782">
      <w:bodyDiv w:val="1"/>
      <w:marLeft w:val="0"/>
      <w:marRight w:val="0"/>
      <w:marTop w:val="0"/>
      <w:marBottom w:val="0"/>
      <w:divBdr>
        <w:top w:val="none" w:sz="0" w:space="0" w:color="auto"/>
        <w:left w:val="none" w:sz="0" w:space="0" w:color="auto"/>
        <w:bottom w:val="none" w:sz="0" w:space="0" w:color="auto"/>
        <w:right w:val="none" w:sz="0" w:space="0" w:color="auto"/>
      </w:divBdr>
      <w:divsChild>
        <w:div w:id="1203592604">
          <w:marLeft w:val="0"/>
          <w:marRight w:val="0"/>
          <w:marTop w:val="0"/>
          <w:marBottom w:val="0"/>
          <w:divBdr>
            <w:top w:val="none" w:sz="0" w:space="0" w:color="auto"/>
            <w:left w:val="none" w:sz="0" w:space="0" w:color="auto"/>
            <w:bottom w:val="none" w:sz="0" w:space="0" w:color="auto"/>
            <w:right w:val="none" w:sz="0" w:space="0" w:color="auto"/>
          </w:divBdr>
        </w:div>
        <w:div w:id="1501771047">
          <w:marLeft w:val="0"/>
          <w:marRight w:val="0"/>
          <w:marTop w:val="0"/>
          <w:marBottom w:val="0"/>
          <w:divBdr>
            <w:top w:val="none" w:sz="0" w:space="0" w:color="auto"/>
            <w:left w:val="none" w:sz="0" w:space="0" w:color="auto"/>
            <w:bottom w:val="none" w:sz="0" w:space="0" w:color="auto"/>
            <w:right w:val="none" w:sz="0" w:space="0" w:color="auto"/>
          </w:divBdr>
        </w:div>
        <w:div w:id="807280141">
          <w:marLeft w:val="0"/>
          <w:marRight w:val="0"/>
          <w:marTop w:val="0"/>
          <w:marBottom w:val="0"/>
          <w:divBdr>
            <w:top w:val="none" w:sz="0" w:space="0" w:color="auto"/>
            <w:left w:val="none" w:sz="0" w:space="0" w:color="auto"/>
            <w:bottom w:val="none" w:sz="0" w:space="0" w:color="auto"/>
            <w:right w:val="none" w:sz="0" w:space="0" w:color="auto"/>
          </w:divBdr>
        </w:div>
        <w:div w:id="1542400365">
          <w:marLeft w:val="0"/>
          <w:marRight w:val="0"/>
          <w:marTop w:val="0"/>
          <w:marBottom w:val="0"/>
          <w:divBdr>
            <w:top w:val="none" w:sz="0" w:space="0" w:color="auto"/>
            <w:left w:val="none" w:sz="0" w:space="0" w:color="auto"/>
            <w:bottom w:val="none" w:sz="0" w:space="0" w:color="auto"/>
            <w:right w:val="none" w:sz="0" w:space="0" w:color="auto"/>
          </w:divBdr>
        </w:div>
        <w:div w:id="1046223217">
          <w:marLeft w:val="0"/>
          <w:marRight w:val="0"/>
          <w:marTop w:val="0"/>
          <w:marBottom w:val="0"/>
          <w:divBdr>
            <w:top w:val="none" w:sz="0" w:space="0" w:color="auto"/>
            <w:left w:val="none" w:sz="0" w:space="0" w:color="auto"/>
            <w:bottom w:val="none" w:sz="0" w:space="0" w:color="auto"/>
            <w:right w:val="none" w:sz="0" w:space="0" w:color="auto"/>
          </w:divBdr>
        </w:div>
        <w:div w:id="366565954">
          <w:marLeft w:val="0"/>
          <w:marRight w:val="0"/>
          <w:marTop w:val="0"/>
          <w:marBottom w:val="0"/>
          <w:divBdr>
            <w:top w:val="none" w:sz="0" w:space="0" w:color="auto"/>
            <w:left w:val="none" w:sz="0" w:space="0" w:color="auto"/>
            <w:bottom w:val="none" w:sz="0" w:space="0" w:color="auto"/>
            <w:right w:val="none" w:sz="0" w:space="0" w:color="auto"/>
          </w:divBdr>
        </w:div>
        <w:div w:id="809060584">
          <w:marLeft w:val="0"/>
          <w:marRight w:val="0"/>
          <w:marTop w:val="0"/>
          <w:marBottom w:val="0"/>
          <w:divBdr>
            <w:top w:val="none" w:sz="0" w:space="0" w:color="auto"/>
            <w:left w:val="none" w:sz="0" w:space="0" w:color="auto"/>
            <w:bottom w:val="none" w:sz="0" w:space="0" w:color="auto"/>
            <w:right w:val="none" w:sz="0" w:space="0" w:color="auto"/>
          </w:divBdr>
        </w:div>
      </w:divsChild>
    </w:div>
    <w:div w:id="534468081">
      <w:bodyDiv w:val="1"/>
      <w:marLeft w:val="0"/>
      <w:marRight w:val="0"/>
      <w:marTop w:val="0"/>
      <w:marBottom w:val="0"/>
      <w:divBdr>
        <w:top w:val="none" w:sz="0" w:space="0" w:color="auto"/>
        <w:left w:val="none" w:sz="0" w:space="0" w:color="auto"/>
        <w:bottom w:val="none" w:sz="0" w:space="0" w:color="auto"/>
        <w:right w:val="none" w:sz="0" w:space="0" w:color="auto"/>
      </w:divBdr>
    </w:div>
    <w:div w:id="586770727">
      <w:bodyDiv w:val="1"/>
      <w:marLeft w:val="0"/>
      <w:marRight w:val="0"/>
      <w:marTop w:val="0"/>
      <w:marBottom w:val="0"/>
      <w:divBdr>
        <w:top w:val="none" w:sz="0" w:space="0" w:color="auto"/>
        <w:left w:val="none" w:sz="0" w:space="0" w:color="auto"/>
        <w:bottom w:val="none" w:sz="0" w:space="0" w:color="auto"/>
        <w:right w:val="none" w:sz="0" w:space="0" w:color="auto"/>
      </w:divBdr>
      <w:divsChild>
        <w:div w:id="1181581292">
          <w:marLeft w:val="0"/>
          <w:marRight w:val="0"/>
          <w:marTop w:val="0"/>
          <w:marBottom w:val="0"/>
          <w:divBdr>
            <w:top w:val="none" w:sz="0" w:space="0" w:color="auto"/>
            <w:left w:val="none" w:sz="0" w:space="0" w:color="auto"/>
            <w:bottom w:val="none" w:sz="0" w:space="0" w:color="auto"/>
            <w:right w:val="none" w:sz="0" w:space="0" w:color="auto"/>
          </w:divBdr>
        </w:div>
        <w:div w:id="1105493880">
          <w:marLeft w:val="0"/>
          <w:marRight w:val="0"/>
          <w:marTop w:val="0"/>
          <w:marBottom w:val="0"/>
          <w:divBdr>
            <w:top w:val="none" w:sz="0" w:space="0" w:color="auto"/>
            <w:left w:val="none" w:sz="0" w:space="0" w:color="auto"/>
            <w:bottom w:val="none" w:sz="0" w:space="0" w:color="auto"/>
            <w:right w:val="none" w:sz="0" w:space="0" w:color="auto"/>
          </w:divBdr>
        </w:div>
        <w:div w:id="1123157118">
          <w:marLeft w:val="0"/>
          <w:marRight w:val="0"/>
          <w:marTop w:val="0"/>
          <w:marBottom w:val="0"/>
          <w:divBdr>
            <w:top w:val="none" w:sz="0" w:space="0" w:color="auto"/>
            <w:left w:val="none" w:sz="0" w:space="0" w:color="auto"/>
            <w:bottom w:val="none" w:sz="0" w:space="0" w:color="auto"/>
            <w:right w:val="none" w:sz="0" w:space="0" w:color="auto"/>
          </w:divBdr>
        </w:div>
        <w:div w:id="1368529193">
          <w:marLeft w:val="0"/>
          <w:marRight w:val="0"/>
          <w:marTop w:val="0"/>
          <w:marBottom w:val="0"/>
          <w:divBdr>
            <w:top w:val="none" w:sz="0" w:space="0" w:color="auto"/>
            <w:left w:val="none" w:sz="0" w:space="0" w:color="auto"/>
            <w:bottom w:val="none" w:sz="0" w:space="0" w:color="auto"/>
            <w:right w:val="none" w:sz="0" w:space="0" w:color="auto"/>
          </w:divBdr>
        </w:div>
        <w:div w:id="1273047957">
          <w:marLeft w:val="0"/>
          <w:marRight w:val="0"/>
          <w:marTop w:val="0"/>
          <w:marBottom w:val="0"/>
          <w:divBdr>
            <w:top w:val="none" w:sz="0" w:space="0" w:color="auto"/>
            <w:left w:val="none" w:sz="0" w:space="0" w:color="auto"/>
            <w:bottom w:val="none" w:sz="0" w:space="0" w:color="auto"/>
            <w:right w:val="none" w:sz="0" w:space="0" w:color="auto"/>
          </w:divBdr>
        </w:div>
        <w:div w:id="149446263">
          <w:marLeft w:val="0"/>
          <w:marRight w:val="0"/>
          <w:marTop w:val="0"/>
          <w:marBottom w:val="0"/>
          <w:divBdr>
            <w:top w:val="none" w:sz="0" w:space="0" w:color="auto"/>
            <w:left w:val="none" w:sz="0" w:space="0" w:color="auto"/>
            <w:bottom w:val="none" w:sz="0" w:space="0" w:color="auto"/>
            <w:right w:val="none" w:sz="0" w:space="0" w:color="auto"/>
          </w:divBdr>
        </w:div>
        <w:div w:id="239145065">
          <w:marLeft w:val="0"/>
          <w:marRight w:val="0"/>
          <w:marTop w:val="0"/>
          <w:marBottom w:val="0"/>
          <w:divBdr>
            <w:top w:val="none" w:sz="0" w:space="0" w:color="auto"/>
            <w:left w:val="none" w:sz="0" w:space="0" w:color="auto"/>
            <w:bottom w:val="none" w:sz="0" w:space="0" w:color="auto"/>
            <w:right w:val="none" w:sz="0" w:space="0" w:color="auto"/>
          </w:divBdr>
        </w:div>
      </w:divsChild>
    </w:div>
    <w:div w:id="1206986253">
      <w:bodyDiv w:val="1"/>
      <w:marLeft w:val="0"/>
      <w:marRight w:val="0"/>
      <w:marTop w:val="0"/>
      <w:marBottom w:val="0"/>
      <w:divBdr>
        <w:top w:val="none" w:sz="0" w:space="0" w:color="auto"/>
        <w:left w:val="none" w:sz="0" w:space="0" w:color="auto"/>
        <w:bottom w:val="none" w:sz="0" w:space="0" w:color="auto"/>
        <w:right w:val="none" w:sz="0" w:space="0" w:color="auto"/>
      </w:divBdr>
      <w:divsChild>
        <w:div w:id="1173883768">
          <w:marLeft w:val="0"/>
          <w:marRight w:val="0"/>
          <w:marTop w:val="0"/>
          <w:marBottom w:val="0"/>
          <w:divBdr>
            <w:top w:val="none" w:sz="0" w:space="0" w:color="auto"/>
            <w:left w:val="none" w:sz="0" w:space="0" w:color="auto"/>
            <w:bottom w:val="none" w:sz="0" w:space="0" w:color="auto"/>
            <w:right w:val="none" w:sz="0" w:space="0" w:color="auto"/>
          </w:divBdr>
        </w:div>
        <w:div w:id="1980718535">
          <w:marLeft w:val="0"/>
          <w:marRight w:val="0"/>
          <w:marTop w:val="0"/>
          <w:marBottom w:val="0"/>
          <w:divBdr>
            <w:top w:val="none" w:sz="0" w:space="0" w:color="auto"/>
            <w:left w:val="none" w:sz="0" w:space="0" w:color="auto"/>
            <w:bottom w:val="none" w:sz="0" w:space="0" w:color="auto"/>
            <w:right w:val="none" w:sz="0" w:space="0" w:color="auto"/>
          </w:divBdr>
        </w:div>
      </w:divsChild>
    </w:div>
    <w:div w:id="1726562360">
      <w:bodyDiv w:val="1"/>
      <w:marLeft w:val="0"/>
      <w:marRight w:val="0"/>
      <w:marTop w:val="0"/>
      <w:marBottom w:val="0"/>
      <w:divBdr>
        <w:top w:val="none" w:sz="0" w:space="0" w:color="auto"/>
        <w:left w:val="none" w:sz="0" w:space="0" w:color="auto"/>
        <w:bottom w:val="none" w:sz="0" w:space="0" w:color="auto"/>
        <w:right w:val="none" w:sz="0" w:space="0" w:color="auto"/>
      </w:divBdr>
    </w:div>
    <w:div w:id="1908418629">
      <w:bodyDiv w:val="1"/>
      <w:marLeft w:val="0"/>
      <w:marRight w:val="0"/>
      <w:marTop w:val="0"/>
      <w:marBottom w:val="0"/>
      <w:divBdr>
        <w:top w:val="none" w:sz="0" w:space="0" w:color="auto"/>
        <w:left w:val="none" w:sz="0" w:space="0" w:color="auto"/>
        <w:bottom w:val="none" w:sz="0" w:space="0" w:color="auto"/>
        <w:right w:val="none" w:sz="0" w:space="0" w:color="auto"/>
      </w:divBdr>
    </w:div>
    <w:div w:id="1964656681">
      <w:bodyDiv w:val="1"/>
      <w:marLeft w:val="0"/>
      <w:marRight w:val="0"/>
      <w:marTop w:val="0"/>
      <w:marBottom w:val="0"/>
      <w:divBdr>
        <w:top w:val="none" w:sz="0" w:space="0" w:color="auto"/>
        <w:left w:val="none" w:sz="0" w:space="0" w:color="auto"/>
        <w:bottom w:val="none" w:sz="0" w:space="0" w:color="auto"/>
        <w:right w:val="none" w:sz="0" w:space="0" w:color="auto"/>
      </w:divBdr>
      <w:divsChild>
        <w:div w:id="1996952358">
          <w:marLeft w:val="0"/>
          <w:marRight w:val="0"/>
          <w:marTop w:val="0"/>
          <w:marBottom w:val="0"/>
          <w:divBdr>
            <w:top w:val="none" w:sz="0" w:space="0" w:color="auto"/>
            <w:left w:val="none" w:sz="0" w:space="0" w:color="auto"/>
            <w:bottom w:val="none" w:sz="0" w:space="0" w:color="auto"/>
            <w:right w:val="none" w:sz="0" w:space="0" w:color="auto"/>
          </w:divBdr>
        </w:div>
        <w:div w:id="750934989">
          <w:marLeft w:val="0"/>
          <w:marRight w:val="0"/>
          <w:marTop w:val="0"/>
          <w:marBottom w:val="0"/>
          <w:divBdr>
            <w:top w:val="none" w:sz="0" w:space="0" w:color="auto"/>
            <w:left w:val="none" w:sz="0" w:space="0" w:color="auto"/>
            <w:bottom w:val="none" w:sz="0" w:space="0" w:color="auto"/>
            <w:right w:val="none" w:sz="0" w:space="0" w:color="auto"/>
          </w:divBdr>
        </w:div>
      </w:divsChild>
    </w:div>
    <w:div w:id="2012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Deceuninck">
      <a:dk1>
        <a:srgbClr val="6F6F6F"/>
      </a:dk1>
      <a:lt1>
        <a:srgbClr val="FFFFFF"/>
      </a:lt1>
      <a:dk2>
        <a:srgbClr val="6F6F6F"/>
      </a:dk2>
      <a:lt2>
        <a:srgbClr val="EDEDED"/>
      </a:lt2>
      <a:accent1>
        <a:srgbClr val="005CA9"/>
      </a:accent1>
      <a:accent2>
        <a:srgbClr val="FFFFFF"/>
      </a:accent2>
      <a:accent3>
        <a:srgbClr val="6F6F6F"/>
      </a:accent3>
      <a:accent4>
        <a:srgbClr val="EDEDED"/>
      </a:accent4>
      <a:accent5>
        <a:srgbClr val="43A27F"/>
      </a:accent5>
      <a:accent6>
        <a:srgbClr val="FFFFFF"/>
      </a:accent6>
      <a:hlink>
        <a:srgbClr val="005CA9"/>
      </a:hlink>
      <a:folHlink>
        <a:srgbClr val="0E4674"/>
      </a:folHlink>
    </a:clrScheme>
    <a:fontScheme name="Deceuninck - Substitu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407E6B6608C4FB9797B5D704C85BC" ma:contentTypeVersion="3" ma:contentTypeDescription="Create a new document." ma:contentTypeScope="" ma:versionID="85cc7beadb1be67a19284b1941932f9c">
  <xsd:schema xmlns:xsd="http://www.w3.org/2001/XMLSchema" xmlns:p="http://schemas.microsoft.com/office/2006/metadata/properties" xmlns:ns2="e607c4a7-60b6-4f8c-b979-7b5d704c85bc" targetNamespace="http://schemas.microsoft.com/office/2006/metadata/properties" ma:root="true" ma:fieldsID="fd2c5ea81db3ca8a8a69526d874f8776" ns2:_="">
    <xsd:import namespace="e607c4a7-60b6-4f8c-b979-7b5d704c85bc"/>
    <xsd:element name="properties">
      <xsd:complexType>
        <xsd:sequence>
          <xsd:element name="documentManagement">
            <xsd:complexType>
              <xsd:all>
                <xsd:element ref="ns2:Document" minOccurs="0"/>
                <xsd:element ref="ns2:Description0" minOccurs="0"/>
                <xsd:element ref="ns2:Document_x0020_date" minOccurs="0"/>
              </xsd:all>
            </xsd:complexType>
          </xsd:element>
        </xsd:sequence>
      </xsd:complexType>
    </xsd:element>
  </xsd:schema>
  <xsd:schema xmlns:xsd="http://www.w3.org/2001/XMLSchema" xmlns:dms="http://schemas.microsoft.com/office/2006/documentManagement/types" targetNamespace="e607c4a7-60b6-4f8c-b979-7b5d704c85bc" elementFormDefault="qualified">
    <xsd:import namespace="http://schemas.microsoft.com/office/2006/documentManagement/types"/>
    <xsd:element name="Document" ma:index="8" nillable="true" ma:displayName="Document" ma:format="Dropdown" ma:internalName="Document">
      <xsd:simpleType>
        <xsd:union memberTypes="dms:Text">
          <xsd:simpleType>
            <xsd:restriction base="dms:Choice">
              <xsd:enumeration value="Business Card"/>
              <xsd:enumeration value="Letterhead"/>
              <xsd:enumeration value="Compliment slip"/>
              <xsd:enumeration value="Envelope"/>
              <xsd:enumeration value="Fax"/>
              <xsd:enumeration value="Memo"/>
              <xsd:enumeration value="Powerpoint"/>
              <xsd:enumeration value="General Word Template"/>
            </xsd:restriction>
          </xsd:simpleType>
        </xsd:union>
      </xsd:simpleType>
    </xsd:element>
    <xsd:element name="Description0" ma:index="9" nillable="true" ma:displayName="Description" ma:internalName="Description0">
      <xsd:simpleType>
        <xsd:restriction base="dms:Text">
          <xsd:maxLength value="255"/>
        </xsd:restriction>
      </xsd:simpleType>
    </xsd:element>
    <xsd:element name="Document_x0020_date" ma:index="10" nillable="true" ma:displayName="Document date"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Document xmlns="e607c4a7-60b6-4f8c-b979-7b5d704c85bc">General Word Template</Document>
    <Description0 xmlns="e607c4a7-60b6-4f8c-b979-7b5d704c85bc" xsi:nil="true"/>
    <Document_x0020_date xmlns="e607c4a7-60b6-4f8c-b979-7b5d704c85bc" xsi:nil="true"/>
  </documentManagement>
</p:properties>
</file>

<file path=customXml/itemProps1.xml><?xml version="1.0" encoding="utf-8"?>
<ds:datastoreItem xmlns:ds="http://schemas.openxmlformats.org/officeDocument/2006/customXml" ds:itemID="{2C85BF12-13DA-4975-A2EA-D957B23A57A7}">
  <ds:schemaRefs>
    <ds:schemaRef ds:uri="http://schemas.openxmlformats.org/officeDocument/2006/bibliography"/>
  </ds:schemaRefs>
</ds:datastoreItem>
</file>

<file path=customXml/itemProps2.xml><?xml version="1.0" encoding="utf-8"?>
<ds:datastoreItem xmlns:ds="http://schemas.openxmlformats.org/officeDocument/2006/customXml" ds:itemID="{81617742-9302-414E-92E4-7B6CA623E4E6}">
  <ds:schemaRefs>
    <ds:schemaRef ds:uri="http://schemas.microsoft.com/sharepoint/v3/contenttype/forms"/>
  </ds:schemaRefs>
</ds:datastoreItem>
</file>

<file path=customXml/itemProps3.xml><?xml version="1.0" encoding="utf-8"?>
<ds:datastoreItem xmlns:ds="http://schemas.openxmlformats.org/officeDocument/2006/customXml" ds:itemID="{E3AC9F12-C080-49CD-A4A9-D8DB7D43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4a7-60b6-4f8c-b979-7b5d704c85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8B0400-3906-4C9B-A27F-9C03A65C48BD}">
  <ds:schemaRefs>
    <ds:schemaRef ds:uri="http://purl.org/dc/terms/"/>
    <ds:schemaRef ds:uri="http://schemas.openxmlformats.org/package/2006/metadata/core-properties"/>
    <ds:schemaRef ds:uri="http://schemas.microsoft.com/office/2006/documentManagement/types"/>
    <ds:schemaRef ds:uri="e607c4a7-60b6-4f8c-b979-7b5d704c85b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deawf</dc:creator>
  <cp:keywords/>
  <dc:description/>
  <cp:lastModifiedBy>Christoph Jutz</cp:lastModifiedBy>
  <cp:revision>6</cp:revision>
  <cp:lastPrinted>2023-05-04T09:49:00Z</cp:lastPrinted>
  <dcterms:created xsi:type="dcterms:W3CDTF">2024-02-08T15:15:00Z</dcterms:created>
  <dcterms:modified xsi:type="dcterms:W3CDTF">2024-02-22T09:24:00Z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0x010100A7C407E6B6608C4FB9797B5D704C85BC</vt:lpwstr>
  </property>
</Properties>
</file>