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828F" w14:textId="28E58ACD" w:rsidR="00F8500A" w:rsidRPr="007040D9" w:rsidRDefault="007040D9" w:rsidP="007040D9">
      <w:pPr>
        <w:pStyle w:val="berschrift3"/>
        <w:spacing w:after="160"/>
        <w:rPr>
          <w:sz w:val="20"/>
          <w:szCs w:val="20"/>
          <w:lang w:val="de-DE"/>
        </w:rPr>
      </w:pPr>
      <w:r w:rsidRPr="007040D9">
        <w:rPr>
          <w:sz w:val="20"/>
          <w:szCs w:val="20"/>
          <w:lang w:val="de-DE"/>
        </w:rPr>
        <w:t xml:space="preserve">Konsequent </w:t>
      </w:r>
      <w:r w:rsidR="00F8500A" w:rsidRPr="007040D9">
        <w:rPr>
          <w:sz w:val="20"/>
          <w:szCs w:val="20"/>
          <w:lang w:val="de-DE"/>
        </w:rPr>
        <w:t>Barrierefrei</w:t>
      </w:r>
    </w:p>
    <w:p w14:paraId="18545D13" w14:textId="294C94BB" w:rsidR="00F8500A" w:rsidRPr="007040D9" w:rsidRDefault="00904DF6" w:rsidP="00CA5512">
      <w:pPr>
        <w:pStyle w:val="berschrift3"/>
        <w:spacing w:before="120" w:after="240" w:line="288" w:lineRule="auto"/>
        <w:rPr>
          <w:sz w:val="28"/>
          <w:szCs w:val="28"/>
          <w:lang w:val="de-DE"/>
        </w:rPr>
      </w:pPr>
      <w:r w:rsidRPr="007040D9">
        <w:rPr>
          <w:sz w:val="28"/>
          <w:szCs w:val="28"/>
          <w:lang w:val="de-DE"/>
        </w:rPr>
        <w:t xml:space="preserve">Easystep </w:t>
      </w:r>
      <w:r>
        <w:rPr>
          <w:sz w:val="28"/>
          <w:szCs w:val="28"/>
          <w:lang w:val="de-DE"/>
        </w:rPr>
        <w:t xml:space="preserve">– Die </w:t>
      </w:r>
      <w:r w:rsidR="00DD5965" w:rsidRPr="00063583">
        <w:rPr>
          <w:sz w:val="28"/>
          <w:szCs w:val="28"/>
          <w:lang w:val="de-DE"/>
        </w:rPr>
        <w:t>Null</w:t>
      </w:r>
      <w:r w:rsidR="00F8500A" w:rsidRPr="00063583">
        <w:rPr>
          <w:sz w:val="28"/>
          <w:szCs w:val="28"/>
          <w:lang w:val="de-DE"/>
        </w:rPr>
        <w:t>Schwelle</w:t>
      </w:r>
      <w:r w:rsidR="00F8500A" w:rsidRPr="007040D9">
        <w:rPr>
          <w:sz w:val="28"/>
          <w:szCs w:val="28"/>
          <w:lang w:val="de-DE"/>
        </w:rPr>
        <w:t xml:space="preserve"> </w:t>
      </w:r>
      <w:r w:rsidR="007040D9" w:rsidRPr="007040D9">
        <w:rPr>
          <w:sz w:val="28"/>
          <w:szCs w:val="28"/>
          <w:lang w:val="de-DE"/>
        </w:rPr>
        <w:t>für</w:t>
      </w:r>
      <w:r w:rsidR="00DD5965">
        <w:rPr>
          <w:sz w:val="28"/>
          <w:szCs w:val="28"/>
          <w:lang w:val="de-DE"/>
        </w:rPr>
        <w:t>s</w:t>
      </w:r>
      <w:r w:rsidR="007040D9" w:rsidRPr="007040D9">
        <w:rPr>
          <w:sz w:val="28"/>
          <w:szCs w:val="28"/>
          <w:lang w:val="de-DE"/>
        </w:rPr>
        <w:t xml:space="preserve"> </w:t>
      </w:r>
      <w:r>
        <w:rPr>
          <w:sz w:val="28"/>
          <w:szCs w:val="28"/>
          <w:lang w:val="de-DE"/>
        </w:rPr>
        <w:t xml:space="preserve">Profilsystem </w:t>
      </w:r>
      <w:r w:rsidR="007040D9" w:rsidRPr="007040D9">
        <w:rPr>
          <w:sz w:val="28"/>
          <w:szCs w:val="28"/>
          <w:lang w:val="de-DE"/>
        </w:rPr>
        <w:t>Elegant</w:t>
      </w:r>
      <w:r w:rsidR="00F8500A" w:rsidRPr="007040D9">
        <w:rPr>
          <w:sz w:val="28"/>
          <w:szCs w:val="28"/>
          <w:lang w:val="de-DE"/>
        </w:rPr>
        <w:t xml:space="preserve"> </w:t>
      </w:r>
    </w:p>
    <w:p w14:paraId="7783736C" w14:textId="638B358D" w:rsidR="00F8500A" w:rsidRPr="007040D9" w:rsidRDefault="00F8500A" w:rsidP="00CA5512">
      <w:pPr>
        <w:widowControl w:val="0"/>
        <w:shd w:val="solid" w:color="FFFFFF" w:fill="FFFFFF"/>
        <w:spacing w:line="288" w:lineRule="auto"/>
        <w:rPr>
          <w:b/>
          <w:bCs/>
        </w:rPr>
      </w:pPr>
      <w:r w:rsidRPr="007040D9">
        <w:rPr>
          <w:b/>
          <w:bCs/>
        </w:rPr>
        <w:t xml:space="preserve">Bogen, </w:t>
      </w:r>
      <w:r w:rsidR="00112B07">
        <w:rPr>
          <w:b/>
          <w:bCs/>
        </w:rPr>
        <w:t>im  März 2024</w:t>
      </w:r>
      <w:r w:rsidRPr="007040D9">
        <w:rPr>
          <w:b/>
          <w:bCs/>
        </w:rPr>
        <w:t xml:space="preserve">. </w:t>
      </w:r>
      <w:r w:rsidR="00DD5965">
        <w:rPr>
          <w:b/>
          <w:bCs/>
        </w:rPr>
        <w:t xml:space="preserve">Barrierefreiheit in Bauvorhaben hat </w:t>
      </w:r>
      <w:r w:rsidR="00FB7F10">
        <w:rPr>
          <w:b/>
          <w:bCs/>
        </w:rPr>
        <w:t xml:space="preserve">oft zwingende </w:t>
      </w:r>
      <w:r w:rsidR="00DD5965">
        <w:rPr>
          <w:b/>
          <w:bCs/>
        </w:rPr>
        <w:t xml:space="preserve">Gründe </w:t>
      </w:r>
      <w:r w:rsidRPr="007040D9">
        <w:rPr>
          <w:b/>
          <w:bCs/>
        </w:rPr>
        <w:t>–</w:t>
      </w:r>
      <w:r w:rsidR="00FB7F10">
        <w:rPr>
          <w:b/>
          <w:bCs/>
        </w:rPr>
        <w:t xml:space="preserve"> </w:t>
      </w:r>
      <w:r w:rsidRPr="007040D9">
        <w:rPr>
          <w:b/>
          <w:bCs/>
        </w:rPr>
        <w:t>Arbeitsschutz</w:t>
      </w:r>
      <w:r w:rsidR="00FB7F10">
        <w:rPr>
          <w:b/>
          <w:bCs/>
        </w:rPr>
        <w:t>,</w:t>
      </w:r>
      <w:r w:rsidRPr="007040D9">
        <w:rPr>
          <w:b/>
          <w:bCs/>
        </w:rPr>
        <w:t xml:space="preserve"> </w:t>
      </w:r>
      <w:r w:rsidR="00FB7F10" w:rsidRPr="007040D9">
        <w:rPr>
          <w:b/>
          <w:bCs/>
        </w:rPr>
        <w:t xml:space="preserve">Inklusion </w:t>
      </w:r>
      <w:r w:rsidRPr="007040D9">
        <w:rPr>
          <w:b/>
          <w:bCs/>
        </w:rPr>
        <w:t xml:space="preserve">und </w:t>
      </w:r>
      <w:r w:rsidR="00DD5965">
        <w:rPr>
          <w:b/>
          <w:bCs/>
        </w:rPr>
        <w:t xml:space="preserve">auch </w:t>
      </w:r>
      <w:r w:rsidRPr="007040D9">
        <w:rPr>
          <w:b/>
          <w:bCs/>
        </w:rPr>
        <w:t>der demografische Wandel spielen dabei eine Rolle. Eine technisch ausgereifte und dennoch ökonomisch</w:t>
      </w:r>
      <w:r w:rsidR="00DD5965">
        <w:rPr>
          <w:b/>
          <w:bCs/>
        </w:rPr>
        <w:t xml:space="preserve"> </w:t>
      </w:r>
      <w:r w:rsidR="00404160">
        <w:rPr>
          <w:b/>
          <w:bCs/>
        </w:rPr>
        <w:t xml:space="preserve">effiziente </w:t>
      </w:r>
      <w:r w:rsidRPr="007040D9">
        <w:rPr>
          <w:b/>
          <w:bCs/>
        </w:rPr>
        <w:t xml:space="preserve">Lösung bietet hier </w:t>
      </w:r>
      <w:r w:rsidR="00CA5512">
        <w:rPr>
          <w:b/>
          <w:bCs/>
        </w:rPr>
        <w:t xml:space="preserve">Deceuninck </w:t>
      </w:r>
      <w:r w:rsidRPr="007040D9">
        <w:rPr>
          <w:b/>
          <w:bCs/>
        </w:rPr>
        <w:t xml:space="preserve">an: die wirklich barrierefreie Schwelle „Easystep“ für das </w:t>
      </w:r>
      <w:r w:rsidR="00272123">
        <w:rPr>
          <w:b/>
          <w:bCs/>
        </w:rPr>
        <w:t xml:space="preserve">Haus- und Balkontüren des </w:t>
      </w:r>
      <w:r w:rsidRPr="007040D9">
        <w:rPr>
          <w:b/>
          <w:bCs/>
        </w:rPr>
        <w:t>System</w:t>
      </w:r>
      <w:r w:rsidR="00272123">
        <w:rPr>
          <w:b/>
          <w:bCs/>
        </w:rPr>
        <w:t>s</w:t>
      </w:r>
      <w:r w:rsidRPr="007040D9">
        <w:rPr>
          <w:b/>
          <w:bCs/>
        </w:rPr>
        <w:t xml:space="preserve"> </w:t>
      </w:r>
      <w:r w:rsidR="00D10239">
        <w:rPr>
          <w:b/>
          <w:bCs/>
        </w:rPr>
        <w:t xml:space="preserve">Elegant </w:t>
      </w:r>
      <w:r w:rsidR="0010217C">
        <w:rPr>
          <w:b/>
          <w:bCs/>
        </w:rPr>
        <w:t>76 u</w:t>
      </w:r>
      <w:r w:rsidR="00063583">
        <w:rPr>
          <w:b/>
          <w:bCs/>
        </w:rPr>
        <w:t>n</w:t>
      </w:r>
      <w:r w:rsidR="0010217C">
        <w:rPr>
          <w:b/>
          <w:bCs/>
        </w:rPr>
        <w:t xml:space="preserve">d 84 </w:t>
      </w:r>
      <w:r w:rsidRPr="007040D9">
        <w:rPr>
          <w:b/>
          <w:bCs/>
        </w:rPr>
        <w:t>mit null Zentimetern Überfahrhöhe.</w:t>
      </w:r>
    </w:p>
    <w:p w14:paraId="76A61143" w14:textId="0D5B2F68" w:rsidR="00F8500A" w:rsidRPr="007040D9" w:rsidRDefault="00DD5965" w:rsidP="00063583">
      <w:pPr>
        <w:spacing w:line="288" w:lineRule="auto"/>
      </w:pPr>
      <w:r w:rsidRPr="00DD5965">
        <w:t xml:space="preserve">Das Profilsystem Elegant verbindet minimalistisches Design mit exzellenter Wärmedämmung, verschiedene Flügeldesigns und Rahmentiefen können frei miteinander kombiniert werden. So stehen variable Lösungen für alle Bauanforderungen zur Verfügung, für Neubau wie Renovierung und von design-orientiert bis klassisch. Nun bietet Deceuninck mit der </w:t>
      </w:r>
      <w:r w:rsidR="00F8500A" w:rsidRPr="007040D9">
        <w:t>barrierefreien Schwelle Easystep für Balkon- und Haustüren ein</w:t>
      </w:r>
      <w:r>
        <w:t>e</w:t>
      </w:r>
      <w:r w:rsidR="00F8500A" w:rsidRPr="007040D9">
        <w:t xml:space="preserve"> </w:t>
      </w:r>
      <w:r>
        <w:t xml:space="preserve">Erweiterung des Systems Elegant </w:t>
      </w:r>
      <w:r w:rsidR="00F8500A" w:rsidRPr="007040D9">
        <w:t>für nachhaltiges und zukunftssicheres Wohnen.</w:t>
      </w:r>
    </w:p>
    <w:p w14:paraId="4EBECEE5" w14:textId="72E17034" w:rsidR="00F8500A" w:rsidRPr="007040D9" w:rsidRDefault="00F8500A" w:rsidP="00063583">
      <w:pPr>
        <w:spacing w:line="288" w:lineRule="auto"/>
      </w:pPr>
      <w:r w:rsidRPr="007040D9">
        <w:t xml:space="preserve">„Selbst Schwellen mit nur 1 oder 2 cm Überfahrhöhe bergen kleine Stolperfallen für Kinder oder </w:t>
      </w:r>
      <w:r w:rsidR="00494E5E">
        <w:t>Senioren</w:t>
      </w:r>
      <w:r w:rsidRPr="007040D9">
        <w:t>. Unsere bodenbündige Schwelle Easystep ist kein Hindernis mehr für Bobycar, Rollator und Co</w:t>
      </w:r>
      <w:r w:rsidR="00494E5E">
        <w:t>.</w:t>
      </w:r>
      <w:r w:rsidRPr="007040D9">
        <w:t xml:space="preserve">“, so </w:t>
      </w:r>
      <w:r w:rsidR="00272123">
        <w:t>Christian Dietl, Leiter Technik bei Deceuninck.</w:t>
      </w:r>
    </w:p>
    <w:p w14:paraId="6318D7CE" w14:textId="0E2F8787" w:rsidR="00F8500A" w:rsidRPr="007040D9" w:rsidRDefault="00F8500A" w:rsidP="0006358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pPr>
      <w:r w:rsidRPr="007040D9">
        <w:t>Auch bei den baulichen Vorteilen kann Easystep in allen Bereichen punkten: Eine absenkbare mechanische Dichtung im Flügel garantiert eine hohe Schlagregendichtigkeit</w:t>
      </w:r>
      <w:r w:rsidR="00272123">
        <w:t xml:space="preserve"> (</w:t>
      </w:r>
      <w:r w:rsidR="00272123" w:rsidRPr="00272123">
        <w:t>8A bei Haustüren</w:t>
      </w:r>
      <w:r w:rsidR="0078054B">
        <w:t xml:space="preserve">, Balktontüren und </w:t>
      </w:r>
      <w:r w:rsidR="00272123" w:rsidRPr="00272123">
        <w:t>Stulptüren</w:t>
      </w:r>
      <w:r w:rsidR="00272123">
        <w:t>)</w:t>
      </w:r>
      <w:r w:rsidRPr="007040D9">
        <w:t xml:space="preserve">, eine Edelstahl-Drainage sorgt durch kontrollierte Entwässerung für einen gezielten Wasserablauf. Bauschäden durch Wasser in diesem Bereich gehören damit der Vergangenheit an. </w:t>
      </w:r>
    </w:p>
    <w:p w14:paraId="4B1BDED7" w14:textId="34818F2D" w:rsidR="00F8500A" w:rsidRPr="007040D9" w:rsidRDefault="00F8500A" w:rsidP="00063583">
      <w:pPr>
        <w:spacing w:line="288" w:lineRule="auto"/>
      </w:pPr>
      <w:r w:rsidRPr="007040D9">
        <w:t xml:space="preserve">Den hervorragenden Wärmedämmeigenschaften von </w:t>
      </w:r>
      <w:r w:rsidR="00904DF6">
        <w:t xml:space="preserve">Elegant </w:t>
      </w:r>
      <w:r w:rsidRPr="007040D9">
        <w:t xml:space="preserve">steht die barrierefreie Schwelle ebenfalls in nichts nach – als thermisch getrennte Schwelle optimiert sie den Fußbodenanschluss und verhindert so teure Wärmeverluste. </w:t>
      </w:r>
    </w:p>
    <w:p w14:paraId="58031A6A" w14:textId="77777777" w:rsidR="00F8500A" w:rsidRPr="007040D9" w:rsidRDefault="00F8500A" w:rsidP="00063583">
      <w:pPr>
        <w:spacing w:line="288" w:lineRule="auto"/>
      </w:pPr>
      <w:r w:rsidRPr="007040D9">
        <w:t>Zudem macht sie sich durch eine zusätzliche Verriegelung im Schwellenbereich stark im Kampf gegen Einbrecher und erleichtert im Gegenzug Reinigungsarbeiten durch einen abnehmbaren Trittschutz.</w:t>
      </w:r>
    </w:p>
    <w:p w14:paraId="0A193432" w14:textId="27DD0249" w:rsidR="00F8500A" w:rsidRPr="007040D9" w:rsidRDefault="00F8500A" w:rsidP="00063583">
      <w:pPr>
        <w:spacing w:line="288" w:lineRule="auto"/>
      </w:pPr>
      <w:r w:rsidRPr="007040D9">
        <w:t xml:space="preserve">Die Easystep Schwelle für das System </w:t>
      </w:r>
      <w:r w:rsidR="00404160">
        <w:t xml:space="preserve">Elegant </w:t>
      </w:r>
      <w:r w:rsidRPr="007040D9">
        <w:t>ist damit nicht nur barrierefrei, sondern auch absolut kompromisslos sowohl in baulicher als auch in ökonomischer Hinsicht.</w:t>
      </w:r>
    </w:p>
    <w:p w14:paraId="2B2D1124" w14:textId="6551862C" w:rsidR="00331206" w:rsidRDefault="00331206" w:rsidP="00331206">
      <w:pPr>
        <w:spacing w:line="288" w:lineRule="auto"/>
        <w:rPr>
          <w:rStyle w:val="Hyperlink"/>
          <w:rFonts w:cs="Tahoma"/>
        </w:rPr>
      </w:pPr>
      <w:r w:rsidRPr="009705DE">
        <w:rPr>
          <w:rFonts w:cs="Tahoma"/>
        </w:rPr>
        <w:t xml:space="preserve">Weitere Informationen: </w:t>
      </w:r>
      <w:r>
        <w:rPr>
          <w:rFonts w:cs="Tahoma"/>
        </w:rPr>
        <w:br/>
      </w:r>
      <w:hyperlink r:id="rId8" w:history="1">
        <w:r w:rsidRPr="00C7786C">
          <w:rPr>
            <w:rStyle w:val="Hyperlink"/>
            <w:rFonts w:cs="Tahoma"/>
          </w:rPr>
          <w:t>www.deceuninck.de</w:t>
        </w:r>
      </w:hyperlink>
    </w:p>
    <w:p w14:paraId="039531CF" w14:textId="0DA4944A" w:rsidR="0078054B" w:rsidRDefault="0078054B" w:rsidP="00331206">
      <w:pPr>
        <w:spacing w:line="288" w:lineRule="auto"/>
        <w:rPr>
          <w:rStyle w:val="Hyperlink"/>
          <w:rFonts w:cs="Tahoma"/>
        </w:rPr>
      </w:pPr>
    </w:p>
    <w:p w14:paraId="7DD9964C" w14:textId="1F67E363" w:rsidR="0078054B" w:rsidRDefault="0078054B" w:rsidP="00331206">
      <w:pPr>
        <w:spacing w:line="288" w:lineRule="auto"/>
        <w:rPr>
          <w:rStyle w:val="Hyperlink"/>
          <w:rFonts w:cs="Tahoma"/>
        </w:rPr>
      </w:pPr>
    </w:p>
    <w:p w14:paraId="6F8B1784" w14:textId="461218E4" w:rsidR="0078054B" w:rsidRDefault="0078054B" w:rsidP="00331206">
      <w:pPr>
        <w:spacing w:line="288" w:lineRule="auto"/>
        <w:rPr>
          <w:rStyle w:val="Hyperlink"/>
          <w:rFonts w:cs="Tahoma"/>
        </w:rPr>
      </w:pPr>
    </w:p>
    <w:p w14:paraId="3F51B912" w14:textId="3D35C400" w:rsidR="0078054B" w:rsidRDefault="0078054B" w:rsidP="00331206">
      <w:pPr>
        <w:spacing w:line="288" w:lineRule="auto"/>
        <w:rPr>
          <w:rStyle w:val="Hyperlink"/>
          <w:rFonts w:cs="Tahoma"/>
        </w:rPr>
      </w:pPr>
    </w:p>
    <w:p w14:paraId="52AD1362" w14:textId="77777777" w:rsidR="0078054B" w:rsidRDefault="0078054B" w:rsidP="00331206">
      <w:pPr>
        <w:spacing w:line="288" w:lineRule="auto"/>
        <w:rPr>
          <w:rStyle w:val="Hyperlink"/>
          <w:rFonts w:cs="Tahoma"/>
        </w:rPr>
      </w:pPr>
    </w:p>
    <w:p w14:paraId="40F61FEE" w14:textId="4034C328" w:rsidR="004B53E5" w:rsidRPr="00331206" w:rsidRDefault="006063ED" w:rsidP="00331206">
      <w:pPr>
        <w:spacing w:after="0" w:line="240" w:lineRule="auto"/>
        <w:rPr>
          <w:sz w:val="16"/>
          <w:szCs w:val="16"/>
        </w:rPr>
      </w:pPr>
      <w:r w:rsidRPr="00331206">
        <w:rPr>
          <w:sz w:val="16"/>
          <w:szCs w:val="16"/>
        </w:rPr>
        <w:t>Pressekontakt:</w:t>
      </w:r>
    </w:p>
    <w:p w14:paraId="3D33C820" w14:textId="77777777" w:rsidR="004B53E5" w:rsidRPr="00331206" w:rsidRDefault="006063ED" w:rsidP="00331206">
      <w:pPr>
        <w:widowControl w:val="0"/>
        <w:spacing w:after="0" w:line="240" w:lineRule="auto"/>
        <w:rPr>
          <w:sz w:val="16"/>
          <w:szCs w:val="16"/>
        </w:rPr>
      </w:pPr>
      <w:r w:rsidRPr="00331206">
        <w:rPr>
          <w:sz w:val="16"/>
          <w:szCs w:val="16"/>
        </w:rPr>
        <w:t>Sandra Meißner</w:t>
      </w:r>
    </w:p>
    <w:p w14:paraId="0691453A" w14:textId="77777777" w:rsidR="004B53E5" w:rsidRDefault="006063ED" w:rsidP="00331206">
      <w:pPr>
        <w:spacing w:after="0" w:line="240" w:lineRule="auto"/>
        <w:rPr>
          <w:sz w:val="16"/>
          <w:szCs w:val="16"/>
        </w:rPr>
      </w:pPr>
      <w:r w:rsidRPr="00331206">
        <w:rPr>
          <w:sz w:val="16"/>
          <w:szCs w:val="16"/>
        </w:rPr>
        <w:t>Marketingleitung</w:t>
      </w:r>
    </w:p>
    <w:p w14:paraId="7289D015" w14:textId="77777777" w:rsidR="007040D9" w:rsidRPr="00331206" w:rsidRDefault="007040D9" w:rsidP="00331206">
      <w:pPr>
        <w:spacing w:after="0" w:line="240" w:lineRule="auto"/>
        <w:rPr>
          <w:sz w:val="16"/>
          <w:szCs w:val="16"/>
        </w:rPr>
      </w:pPr>
    </w:p>
    <w:tbl>
      <w:tblPr>
        <w:tblStyle w:val="TableNormal1"/>
        <w:tblW w:w="9060" w:type="dxa"/>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0E1"/>
        <w:tblLayout w:type="fixed"/>
        <w:tblLook w:val="04A0" w:firstRow="1" w:lastRow="0" w:firstColumn="1" w:lastColumn="0" w:noHBand="0" w:noVBand="1"/>
      </w:tblPr>
      <w:tblGrid>
        <w:gridCol w:w="4642"/>
        <w:gridCol w:w="4418"/>
      </w:tblGrid>
      <w:tr w:rsidR="004B53E5" w:rsidRPr="00331206" w14:paraId="3696BFD8" w14:textId="77777777" w:rsidTr="007040D9">
        <w:trPr>
          <w:trHeight w:val="1308"/>
        </w:trPr>
        <w:tc>
          <w:tcPr>
            <w:tcW w:w="4642" w:type="dxa"/>
            <w:tcBorders>
              <w:top w:val="nil"/>
              <w:left w:val="nil"/>
              <w:bottom w:val="nil"/>
              <w:right w:val="nil"/>
            </w:tcBorders>
            <w:shd w:val="clear" w:color="auto" w:fill="auto"/>
            <w:tcMar>
              <w:top w:w="80" w:type="dxa"/>
              <w:left w:w="80" w:type="dxa"/>
              <w:bottom w:w="80" w:type="dxa"/>
              <w:right w:w="80" w:type="dxa"/>
            </w:tcMar>
          </w:tcPr>
          <w:p w14:paraId="00A2BA57" w14:textId="77777777" w:rsidR="004B53E5" w:rsidRPr="00331206" w:rsidRDefault="006063ED">
            <w:pPr>
              <w:spacing w:after="0" w:line="240" w:lineRule="auto"/>
              <w:rPr>
                <w:sz w:val="16"/>
                <w:szCs w:val="16"/>
              </w:rPr>
            </w:pPr>
            <w:r w:rsidRPr="00331206">
              <w:rPr>
                <w:sz w:val="16"/>
                <w:szCs w:val="16"/>
              </w:rPr>
              <w:t>Deceuninck Germany GmbH</w:t>
            </w:r>
          </w:p>
          <w:p w14:paraId="7DD3409E" w14:textId="77777777" w:rsidR="004B53E5" w:rsidRPr="00331206" w:rsidRDefault="006063ED">
            <w:pPr>
              <w:spacing w:after="0" w:line="240" w:lineRule="auto"/>
              <w:rPr>
                <w:sz w:val="16"/>
                <w:szCs w:val="16"/>
              </w:rPr>
            </w:pPr>
            <w:r w:rsidRPr="00331206">
              <w:rPr>
                <w:sz w:val="16"/>
                <w:szCs w:val="16"/>
              </w:rPr>
              <w:t>Bayerwaldstr. 18</w:t>
            </w:r>
          </w:p>
          <w:p w14:paraId="2C62E343" w14:textId="77777777" w:rsidR="004B53E5" w:rsidRPr="00331206" w:rsidRDefault="006063ED">
            <w:pPr>
              <w:spacing w:after="0" w:line="240" w:lineRule="auto"/>
              <w:rPr>
                <w:sz w:val="16"/>
                <w:szCs w:val="16"/>
              </w:rPr>
            </w:pPr>
            <w:r w:rsidRPr="00331206">
              <w:rPr>
                <w:sz w:val="16"/>
                <w:szCs w:val="16"/>
              </w:rPr>
              <w:t>94327 Bogen</w:t>
            </w:r>
          </w:p>
          <w:p w14:paraId="68B55C13" w14:textId="77777777" w:rsidR="004B53E5" w:rsidRPr="00331206" w:rsidRDefault="006063ED">
            <w:pPr>
              <w:spacing w:after="0" w:line="240" w:lineRule="auto"/>
              <w:rPr>
                <w:sz w:val="16"/>
                <w:szCs w:val="16"/>
              </w:rPr>
            </w:pPr>
            <w:r w:rsidRPr="00331206">
              <w:rPr>
                <w:sz w:val="16"/>
                <w:szCs w:val="16"/>
              </w:rPr>
              <w:t>Tel.: 09422-821-105</w:t>
            </w:r>
          </w:p>
          <w:p w14:paraId="109A43D6" w14:textId="35FEFEF9" w:rsidR="004B53E5" w:rsidRPr="0078054B" w:rsidRDefault="006063ED">
            <w:pPr>
              <w:spacing w:after="0" w:line="240" w:lineRule="auto"/>
              <w:rPr>
                <w:sz w:val="16"/>
                <w:szCs w:val="16"/>
              </w:rPr>
            </w:pPr>
            <w:r w:rsidRPr="0010217C">
              <w:rPr>
                <w:sz w:val="16"/>
                <w:szCs w:val="16"/>
              </w:rPr>
              <w:t>Fax.: 09422-821-1</w:t>
            </w:r>
            <w:r w:rsidR="00331206" w:rsidRPr="0010217C">
              <w:rPr>
                <w:sz w:val="16"/>
                <w:szCs w:val="16"/>
              </w:rPr>
              <w:t>2</w:t>
            </w:r>
            <w:r w:rsidRPr="0078054B">
              <w:rPr>
                <w:sz w:val="16"/>
                <w:szCs w:val="16"/>
              </w:rPr>
              <w:t>7</w:t>
            </w:r>
          </w:p>
          <w:p w14:paraId="092910AF" w14:textId="77777777" w:rsidR="004B53E5" w:rsidRPr="0078054B" w:rsidRDefault="006063ED">
            <w:pPr>
              <w:spacing w:after="0" w:line="240" w:lineRule="auto"/>
              <w:rPr>
                <w:sz w:val="16"/>
                <w:szCs w:val="16"/>
              </w:rPr>
            </w:pPr>
            <w:r w:rsidRPr="0078054B">
              <w:rPr>
                <w:sz w:val="16"/>
                <w:szCs w:val="16"/>
              </w:rPr>
              <w:t>www.deceuninck.de</w:t>
            </w:r>
          </w:p>
          <w:p w14:paraId="0771B5F0" w14:textId="77777777" w:rsidR="004B53E5" w:rsidRPr="0078054B" w:rsidRDefault="006063ED">
            <w:pPr>
              <w:spacing w:after="0" w:line="240" w:lineRule="auto"/>
              <w:rPr>
                <w:sz w:val="16"/>
                <w:szCs w:val="16"/>
              </w:rPr>
            </w:pPr>
            <w:r w:rsidRPr="0078054B">
              <w:rPr>
                <w:sz w:val="16"/>
                <w:szCs w:val="16"/>
              </w:rPr>
              <w:t>E-Mail: sandra.meissner@deceuninck.com</w:t>
            </w:r>
          </w:p>
        </w:tc>
        <w:tc>
          <w:tcPr>
            <w:tcW w:w="4418" w:type="dxa"/>
            <w:tcBorders>
              <w:top w:val="nil"/>
              <w:left w:val="nil"/>
              <w:bottom w:val="nil"/>
              <w:right w:val="nil"/>
            </w:tcBorders>
            <w:shd w:val="clear" w:color="auto" w:fill="auto"/>
            <w:tcMar>
              <w:top w:w="80" w:type="dxa"/>
              <w:left w:w="222" w:type="dxa"/>
              <w:bottom w:w="80" w:type="dxa"/>
              <w:right w:w="80" w:type="dxa"/>
            </w:tcMar>
          </w:tcPr>
          <w:p w14:paraId="305D59AF" w14:textId="77777777" w:rsidR="004B53E5" w:rsidRPr="00331206" w:rsidRDefault="006063ED">
            <w:pPr>
              <w:pStyle w:val="Fuzeile"/>
              <w:tabs>
                <w:tab w:val="clear" w:pos="9214"/>
                <w:tab w:val="right" w:pos="8818"/>
              </w:tabs>
              <w:ind w:left="142"/>
              <w:rPr>
                <w:color w:val="6F6F6F"/>
                <w:u w:color="6F6F6F"/>
              </w:rPr>
            </w:pPr>
            <w:r w:rsidRPr="00331206">
              <w:rPr>
                <w:color w:val="6F6F6F"/>
                <w:u w:color="6F6F6F"/>
                <w:lang w:val="de-DE"/>
              </w:rPr>
              <w:t>Presseagentur</w:t>
            </w:r>
          </w:p>
          <w:p w14:paraId="08464979" w14:textId="77777777" w:rsidR="004B53E5" w:rsidRPr="00331206" w:rsidRDefault="006063ED">
            <w:pPr>
              <w:pStyle w:val="Fuzeile"/>
              <w:tabs>
                <w:tab w:val="clear" w:pos="9214"/>
                <w:tab w:val="right" w:pos="8818"/>
              </w:tabs>
              <w:ind w:left="142"/>
              <w:rPr>
                <w:color w:val="6F6F6F"/>
                <w:u w:color="6F6F6F"/>
              </w:rPr>
            </w:pPr>
            <w:r w:rsidRPr="00331206">
              <w:rPr>
                <w:color w:val="6F6F6F"/>
                <w:u w:color="6F6F6F"/>
                <w:lang w:val="de-DE"/>
              </w:rPr>
              <w:t>Sage &amp; Schreibe Public Relations GmbH</w:t>
            </w:r>
          </w:p>
          <w:p w14:paraId="0B7D5198" w14:textId="77777777" w:rsidR="004B53E5" w:rsidRPr="00331206" w:rsidRDefault="006063ED">
            <w:pPr>
              <w:pStyle w:val="Fuzeile"/>
              <w:tabs>
                <w:tab w:val="clear" w:pos="9214"/>
                <w:tab w:val="right" w:pos="8818"/>
              </w:tabs>
              <w:ind w:left="142"/>
              <w:rPr>
                <w:color w:val="6F6F6F"/>
                <w:u w:color="6F6F6F"/>
              </w:rPr>
            </w:pPr>
            <w:r w:rsidRPr="00331206">
              <w:rPr>
                <w:color w:val="6F6F6F"/>
                <w:u w:color="6F6F6F"/>
                <w:lang w:val="de-DE"/>
              </w:rPr>
              <w:t>Christoph Jutz</w:t>
            </w:r>
          </w:p>
          <w:p w14:paraId="61AFF541" w14:textId="77777777" w:rsidR="004B53E5" w:rsidRPr="00331206" w:rsidRDefault="006063ED">
            <w:pPr>
              <w:pStyle w:val="Fuzeile"/>
              <w:tabs>
                <w:tab w:val="clear" w:pos="9214"/>
                <w:tab w:val="right" w:pos="8818"/>
              </w:tabs>
              <w:ind w:left="142"/>
              <w:rPr>
                <w:color w:val="6F6F6F"/>
                <w:u w:color="6F6F6F"/>
              </w:rPr>
            </w:pPr>
            <w:r w:rsidRPr="00331206">
              <w:rPr>
                <w:color w:val="6F6F6F"/>
                <w:u w:color="6F6F6F"/>
                <w:lang w:val="de-DE"/>
              </w:rPr>
              <w:t>089 / 23 88898 - 10</w:t>
            </w:r>
          </w:p>
          <w:p w14:paraId="3660B1EE" w14:textId="77777777" w:rsidR="004B53E5" w:rsidRPr="00331206" w:rsidRDefault="006063ED">
            <w:pPr>
              <w:pStyle w:val="Fuzeile"/>
              <w:tabs>
                <w:tab w:val="clear" w:pos="9214"/>
                <w:tab w:val="right" w:pos="8818"/>
              </w:tabs>
              <w:ind w:left="142"/>
            </w:pPr>
            <w:r w:rsidRPr="00331206">
              <w:rPr>
                <w:color w:val="6F6F6F"/>
                <w:u w:color="6F6F6F"/>
                <w:lang w:val="de-DE"/>
              </w:rPr>
              <w:t>c.jutz@sage-schreibe.de</w:t>
            </w:r>
          </w:p>
        </w:tc>
      </w:tr>
    </w:tbl>
    <w:p w14:paraId="4CE0A06C" w14:textId="77777777" w:rsidR="00DC3437" w:rsidRDefault="00DC3437">
      <w:pPr>
        <w:spacing w:after="0" w:line="240" w:lineRule="auto"/>
        <w:rPr>
          <w:rFonts w:ascii="Trebuchet MS" w:hAnsi="Trebuchet MS"/>
          <w:color w:val="005CA9"/>
          <w:spacing w:val="16"/>
          <w:sz w:val="24"/>
          <w:szCs w:val="24"/>
          <w:u w:color="005CA9"/>
        </w:rPr>
      </w:pPr>
    </w:p>
    <w:p w14:paraId="5977ACA8" w14:textId="77777777" w:rsidR="00DC3437" w:rsidRDefault="00DC3437">
      <w:pPr>
        <w:spacing w:after="0" w:line="240" w:lineRule="auto"/>
        <w:rPr>
          <w:rFonts w:ascii="Trebuchet MS" w:hAnsi="Trebuchet MS"/>
          <w:color w:val="005CA9"/>
          <w:spacing w:val="16"/>
          <w:sz w:val="24"/>
          <w:szCs w:val="24"/>
          <w:u w:color="005CA9"/>
        </w:rPr>
      </w:pPr>
      <w:r>
        <w:rPr>
          <w:rFonts w:ascii="Trebuchet MS" w:hAnsi="Trebuchet MS"/>
          <w:color w:val="005CA9"/>
          <w:spacing w:val="16"/>
          <w:sz w:val="24"/>
          <w:szCs w:val="24"/>
          <w:u w:color="005CA9"/>
        </w:rPr>
        <w:br w:type="page"/>
      </w:r>
    </w:p>
    <w:p w14:paraId="58A57ADC" w14:textId="5F278245" w:rsidR="004B53E5" w:rsidRDefault="006063ED">
      <w:pPr>
        <w:spacing w:after="0" w:line="240" w:lineRule="auto"/>
        <w:rPr>
          <w:rFonts w:ascii="Trebuchet MS" w:eastAsia="Trebuchet MS" w:hAnsi="Trebuchet MS" w:cs="Trebuchet MS"/>
          <w:color w:val="005CA9"/>
          <w:spacing w:val="16"/>
          <w:sz w:val="24"/>
          <w:szCs w:val="24"/>
          <w:u w:color="005CA9"/>
        </w:rPr>
      </w:pPr>
      <w:r>
        <w:rPr>
          <w:rFonts w:ascii="Trebuchet MS" w:hAnsi="Trebuchet MS"/>
          <w:color w:val="005CA9"/>
          <w:spacing w:val="16"/>
          <w:sz w:val="24"/>
          <w:szCs w:val="24"/>
          <w:u w:color="005CA9"/>
        </w:rPr>
        <w:lastRenderedPageBreak/>
        <w:t>BILDMOTIV</w:t>
      </w:r>
    </w:p>
    <w:p w14:paraId="5F672495" w14:textId="4EF5E3A1" w:rsidR="004B53E5" w:rsidRDefault="004B53E5"/>
    <w:tbl>
      <w:tblPr>
        <w:tblStyle w:val="Tabellenraster"/>
        <w:tblW w:w="917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536"/>
      </w:tblGrid>
      <w:tr w:rsidR="007B4479" w:rsidRPr="0075331D" w14:paraId="0F3BAFE0" w14:textId="77777777" w:rsidTr="00956385">
        <w:trPr>
          <w:trHeight w:val="2550"/>
        </w:trPr>
        <w:tc>
          <w:tcPr>
            <w:tcW w:w="4637" w:type="dxa"/>
          </w:tcPr>
          <w:p w14:paraId="74A2FFC1" w14:textId="5D042727" w:rsidR="007B4479" w:rsidRDefault="007B4479" w:rsidP="0099144C">
            <w:pPr>
              <w:spacing w:after="0"/>
              <w:rPr>
                <w:b/>
                <w:bCs/>
              </w:rPr>
            </w:pPr>
            <w:r w:rsidRPr="0075331D">
              <w:rPr>
                <w:b/>
                <w:bCs/>
              </w:rPr>
              <w:t>Bild:</w:t>
            </w:r>
          </w:p>
          <w:p w14:paraId="1C4F4F01" w14:textId="77777777" w:rsidR="00BF6916" w:rsidRDefault="00BF6916" w:rsidP="0099144C">
            <w:pPr>
              <w:spacing w:after="0"/>
              <w:rPr>
                <w:b/>
                <w:bCs/>
              </w:rPr>
            </w:pPr>
          </w:p>
          <w:p w14:paraId="7A8A7021" w14:textId="1E514209" w:rsidR="007040D9" w:rsidRPr="007040D9" w:rsidRDefault="007040D9" w:rsidP="00BC07D6">
            <w:pPr>
              <w:spacing w:line="240" w:lineRule="auto"/>
            </w:pPr>
            <w:r w:rsidRPr="007040D9">
              <w:t xml:space="preserve">Die barrierefreie Bodenschwelle „Easystep“ </w:t>
            </w:r>
            <w:r w:rsidR="00BC07D6">
              <w:t xml:space="preserve">für das System Elegant </w:t>
            </w:r>
            <w:r w:rsidRPr="007040D9">
              <w:t xml:space="preserve">von </w:t>
            </w:r>
            <w:r w:rsidR="00BC07D6">
              <w:t xml:space="preserve">Deceuninck </w:t>
            </w:r>
            <w:r w:rsidRPr="007040D9">
              <w:t>wird plan in den Boden integriert und überzeugt durch eine hohe Schlagregendichtigkeit sowie eine hochwertige Drainage aus Edelstahl.</w:t>
            </w:r>
          </w:p>
          <w:p w14:paraId="257C9797" w14:textId="77777777" w:rsidR="007B4479" w:rsidRPr="0075331D" w:rsidRDefault="007B4479" w:rsidP="007040D9">
            <w:pPr>
              <w:spacing w:line="276" w:lineRule="auto"/>
            </w:pPr>
          </w:p>
        </w:tc>
        <w:tc>
          <w:tcPr>
            <w:tcW w:w="4536" w:type="dxa"/>
          </w:tcPr>
          <w:p w14:paraId="7FD45131" w14:textId="0EDA13D4" w:rsidR="007B4479" w:rsidRPr="0075331D" w:rsidRDefault="00BC07D6" w:rsidP="00BC07D6">
            <w:pPr>
              <w:spacing w:after="0" w:line="240" w:lineRule="auto"/>
              <w:jc w:val="right"/>
              <w:rPr>
                <w:noProof/>
                <w:color w:val="auto"/>
              </w:rPr>
            </w:pPr>
            <w:r>
              <w:rPr>
                <w:noProof/>
                <w:color w:val="auto"/>
                <w14:textOutline w14:w="0" w14:cap="rnd" w14:cmpd="sng" w14:algn="ctr">
                  <w14:noFill/>
                  <w14:prstDash w14:val="solid"/>
                  <w14:bevel/>
                </w14:textOutline>
              </w:rPr>
              <w:drawing>
                <wp:inline distT="0" distB="0" distL="0" distR="0" wp14:anchorId="50B196A6" wp14:editId="1ED28F8F">
                  <wp:extent cx="2736000" cy="2051845"/>
                  <wp:effectExtent l="0" t="0" r="7620" b="5715"/>
                  <wp:docPr id="653559362" name="Grafik 1" descr="Ein Bild, das Rechteck, Screenshot, Wand,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59362" name="Grafik 1" descr="Ein Bild, das Rechteck, Screenshot, Wand, Im Haus enthält.&#10;&#10;Automatisch generierte Beschreibung"/>
                          <pic:cNvPicPr/>
                        </pic:nvPicPr>
                        <pic:blipFill>
                          <a:blip r:embed="rId9" cstate="print">
                            <a:extLst>
                              <a:ext uri="{28A0092B-C50C-407E-A947-70E740481C1C}">
                                <a14:useLocalDpi xmlns:a14="http://schemas.microsoft.com/office/drawing/2010/main"/>
                              </a:ext>
                            </a:extLst>
                          </a:blip>
                          <a:stretch>
                            <a:fillRect/>
                          </a:stretch>
                        </pic:blipFill>
                        <pic:spPr>
                          <a:xfrm>
                            <a:off x="0" y="0"/>
                            <a:ext cx="2736000" cy="2051845"/>
                          </a:xfrm>
                          <a:prstGeom prst="rect">
                            <a:avLst/>
                          </a:prstGeom>
                        </pic:spPr>
                      </pic:pic>
                    </a:graphicData>
                  </a:graphic>
                </wp:inline>
              </w:drawing>
            </w:r>
          </w:p>
        </w:tc>
      </w:tr>
      <w:tr w:rsidR="007B4479" w:rsidRPr="005E6832" w14:paraId="5C5EAB6C" w14:textId="77777777" w:rsidTr="00956385">
        <w:trPr>
          <w:trHeight w:val="429"/>
        </w:trPr>
        <w:tc>
          <w:tcPr>
            <w:tcW w:w="4637" w:type="dxa"/>
          </w:tcPr>
          <w:p w14:paraId="441A3898" w14:textId="5F376C4D" w:rsidR="0099144C" w:rsidRPr="0075331D" w:rsidDel="00EC4321" w:rsidRDefault="007B4479" w:rsidP="0099144C">
            <w:pPr>
              <w:spacing w:after="0" w:line="240" w:lineRule="auto"/>
            </w:pPr>
            <w:r w:rsidRPr="0075331D">
              <w:rPr>
                <w:b/>
                <w:bCs/>
              </w:rPr>
              <w:t>Bildquelle</w:t>
            </w:r>
            <w:r w:rsidRPr="0075331D">
              <w:t>:</w:t>
            </w:r>
            <w:r>
              <w:br/>
              <w:t>Deceuninck Germany GmbH</w:t>
            </w:r>
          </w:p>
        </w:tc>
        <w:tc>
          <w:tcPr>
            <w:tcW w:w="4536" w:type="dxa"/>
          </w:tcPr>
          <w:p w14:paraId="3CF9F5FC" w14:textId="77777777" w:rsidR="007B4479" w:rsidRPr="0075331D" w:rsidRDefault="007B4479" w:rsidP="0099144C">
            <w:pPr>
              <w:spacing w:after="0" w:line="240" w:lineRule="auto"/>
              <w:rPr>
                <w:noProof/>
                <w:color w:val="auto"/>
              </w:rPr>
            </w:pPr>
          </w:p>
        </w:tc>
      </w:tr>
    </w:tbl>
    <w:p w14:paraId="678230FB" w14:textId="77777777" w:rsidR="004B53E5" w:rsidRDefault="006063ED">
      <w:pPr>
        <w:tabs>
          <w:tab w:val="left" w:pos="2670"/>
        </w:tabs>
      </w:pPr>
      <w:r>
        <w:tab/>
      </w:r>
    </w:p>
    <w:sectPr w:rsidR="004B53E5" w:rsidSect="00331206">
      <w:headerReference w:type="default" r:id="rId10"/>
      <w:footerReference w:type="default" r:id="rId11"/>
      <w:pgSz w:w="11900" w:h="16840" w:code="9"/>
      <w:pgMar w:top="3402" w:right="1531" w:bottom="1418" w:left="1531" w:header="187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FBB69" w14:textId="77777777" w:rsidR="0010217C" w:rsidRDefault="0010217C">
      <w:pPr>
        <w:spacing w:after="0" w:line="240" w:lineRule="auto"/>
      </w:pPr>
      <w:r>
        <w:separator/>
      </w:r>
    </w:p>
  </w:endnote>
  <w:endnote w:type="continuationSeparator" w:id="0">
    <w:p w14:paraId="7F9AEBCE" w14:textId="77777777" w:rsidR="0010217C" w:rsidRDefault="0010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7E78" w14:textId="77777777" w:rsidR="0010217C" w:rsidRDefault="0010217C">
    <w:pPr>
      <w:pStyle w:val="Fuzeile"/>
      <w:tabs>
        <w:tab w:val="clear" w:pos="9214"/>
        <w:tab w:val="right" w:pos="8818"/>
      </w:tabs>
      <w:rPr>
        <w:lang w:val="de-DE"/>
      </w:rPr>
    </w:pPr>
    <w:r>
      <w:rPr>
        <w:lang w:val="de-DE"/>
      </w:rPr>
      <w:t>Deceuninck Germany GmbH  ▪  Bayerwaldstraße 18  ▪  D-94327 Bogen</w:t>
    </w:r>
  </w:p>
  <w:p w14:paraId="29A4C23F" w14:textId="77777777" w:rsidR="0010217C" w:rsidRDefault="0010217C">
    <w:pPr>
      <w:pStyle w:val="Fuzeile"/>
      <w:tabs>
        <w:tab w:val="clear" w:pos="9214"/>
        <w:tab w:val="left" w:pos="7824"/>
        <w:tab w:val="right" w:pos="8818"/>
      </w:tabs>
    </w:pPr>
    <w:r>
      <w:rPr>
        <w:b/>
        <w:bCs/>
        <w:lang w:val="de-DE"/>
      </w:rPr>
      <w:t xml:space="preserve">T </w:t>
    </w:r>
    <w:r>
      <w:rPr>
        <w:b/>
        <w:bCs/>
        <w:lang w:val="fr-FR"/>
      </w:rPr>
      <w:t xml:space="preserve">+49 9422 821 0  </w:t>
    </w:r>
    <w:r>
      <w:rPr>
        <w:b/>
        <w:bCs/>
        <w:lang w:val="de-DE"/>
      </w:rPr>
      <w:t xml:space="preserve">▪  F +49 9422 821 379  ▪  </w:t>
    </w:r>
    <w:r>
      <w:rPr>
        <w:b/>
        <w:bCs/>
        <w:lang w:val="fr-FR"/>
      </w:rPr>
      <w:t xml:space="preserve">info@deceuninck.de  </w:t>
    </w:r>
    <w:r>
      <w:rPr>
        <w:b/>
        <w:bCs/>
        <w:lang w:val="de-DE"/>
      </w:rPr>
      <w:t>▪  www.deceuninck.de</w:t>
    </w:r>
    <w:r>
      <w:rPr>
        <w:lang w:val="de-DE"/>
      </w:rPr>
      <w:tab/>
    </w:r>
    <w:r>
      <w:rPr>
        <w:lang w:val="de-DE"/>
      </w:rPr>
      <w:tab/>
    </w:r>
    <w:r>
      <w:rPr>
        <w:lang w:val="de-DE"/>
      </w:rPr>
      <w:fldChar w:fldCharType="begin"/>
    </w:r>
    <w:r>
      <w:rPr>
        <w:lang w:val="de-DE"/>
      </w:rPr>
      <w:instrText xml:space="preserve"> PAGE </w:instrText>
    </w:r>
    <w:r>
      <w:rPr>
        <w:lang w:val="de-DE"/>
      </w:rPr>
      <w:fldChar w:fldCharType="separate"/>
    </w:r>
    <w:r>
      <w:rPr>
        <w:noProof/>
        <w:lang w:val="de-DE"/>
      </w:rPr>
      <w:t>1</w:t>
    </w:r>
    <w:r>
      <w:rPr>
        <w:lang w:val="de-DE"/>
      </w:rPr>
      <w:fldChar w:fldCharType="end"/>
    </w:r>
    <w:r>
      <w:rPr>
        <w:lang w:val="de-DE"/>
      </w:rPr>
      <w:t>/</w:t>
    </w:r>
    <w:r>
      <w:rPr>
        <w:lang w:val="de-DE"/>
      </w:rPr>
      <w:fldChar w:fldCharType="begin"/>
    </w:r>
    <w:r>
      <w:rPr>
        <w:lang w:val="de-DE"/>
      </w:rPr>
      <w:instrText xml:space="preserve"> NUMPAGES </w:instrText>
    </w:r>
    <w:r>
      <w:rPr>
        <w:lang w:val="de-DE"/>
      </w:rPr>
      <w:fldChar w:fldCharType="separate"/>
    </w:r>
    <w:r>
      <w:rPr>
        <w:noProof/>
        <w:lang w:val="de-DE"/>
      </w:rPr>
      <w:t>2</w:t>
    </w:r>
    <w:r>
      <w:rPr>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891D3" w14:textId="77777777" w:rsidR="0010217C" w:rsidRDefault="0010217C">
      <w:pPr>
        <w:spacing w:after="0" w:line="240" w:lineRule="auto"/>
      </w:pPr>
      <w:r>
        <w:separator/>
      </w:r>
    </w:p>
  </w:footnote>
  <w:footnote w:type="continuationSeparator" w:id="0">
    <w:p w14:paraId="03A9EEA6" w14:textId="77777777" w:rsidR="0010217C" w:rsidRDefault="0010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34AD" w14:textId="77777777" w:rsidR="0010217C" w:rsidRDefault="0010217C">
    <w:r>
      <w:rPr>
        <w:noProof/>
      </w:rPr>
      <w:drawing>
        <wp:anchor distT="152400" distB="152400" distL="152400" distR="152400" simplePos="0" relativeHeight="251658240" behindDoc="1" locked="0" layoutInCell="1" allowOverlap="1" wp14:anchorId="3CBA45CD" wp14:editId="5114A675">
          <wp:simplePos x="0" y="0"/>
          <wp:positionH relativeFrom="page">
            <wp:posOffset>467994</wp:posOffset>
          </wp:positionH>
          <wp:positionV relativeFrom="page">
            <wp:posOffset>467994</wp:posOffset>
          </wp:positionV>
          <wp:extent cx="1296000" cy="252001"/>
          <wp:effectExtent l="0" t="0" r="0" b="0"/>
          <wp:wrapNone/>
          <wp:docPr id="1073741825" name="officeArt object" descr="Picture 21"/>
          <wp:cNvGraphicFramePr/>
          <a:graphic xmlns:a="http://schemas.openxmlformats.org/drawingml/2006/main">
            <a:graphicData uri="http://schemas.openxmlformats.org/drawingml/2006/picture">
              <pic:pic xmlns:pic="http://schemas.openxmlformats.org/drawingml/2006/picture">
                <pic:nvPicPr>
                  <pic:cNvPr id="1073741825" name="Picture 21" descr="Picture 21"/>
                  <pic:cNvPicPr>
                    <a:picLocks noChangeAspect="1"/>
                  </pic:cNvPicPr>
                </pic:nvPicPr>
                <pic:blipFill>
                  <a:blip r:embed="rId1"/>
                  <a:stretch>
                    <a:fillRect/>
                  </a:stretch>
                </pic:blipFill>
                <pic:spPr>
                  <a:xfrm>
                    <a:off x="0" y="0"/>
                    <a:ext cx="1296000" cy="252001"/>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2042C04E" wp14:editId="3BD83618">
              <wp:simplePos x="0" y="0"/>
              <wp:positionH relativeFrom="page">
                <wp:posOffset>4744085</wp:posOffset>
              </wp:positionH>
              <wp:positionV relativeFrom="page">
                <wp:posOffset>196214</wp:posOffset>
              </wp:positionV>
              <wp:extent cx="2062479" cy="654050"/>
              <wp:effectExtent l="0" t="0" r="0" b="0"/>
              <wp:wrapNone/>
              <wp:docPr id="1073741826" name="officeArt object" descr="Textfeld 2"/>
              <wp:cNvGraphicFramePr/>
              <a:graphic xmlns:a="http://schemas.openxmlformats.org/drawingml/2006/main">
                <a:graphicData uri="http://schemas.microsoft.com/office/word/2010/wordprocessingShape">
                  <wps:wsp>
                    <wps:cNvSpPr txBox="1"/>
                    <wps:spPr>
                      <a:xfrm>
                        <a:off x="0" y="0"/>
                        <a:ext cx="2062479" cy="654050"/>
                      </a:xfrm>
                      <a:prstGeom prst="rect">
                        <a:avLst/>
                      </a:prstGeom>
                      <a:solidFill>
                        <a:schemeClr val="accent4">
                          <a:lumOff val="7058"/>
                        </a:schemeClr>
                      </a:solidFill>
                      <a:ln w="12700" cap="flat">
                        <a:noFill/>
                        <a:miter lim="400000"/>
                      </a:ln>
                      <a:effectLst/>
                    </wps:spPr>
                    <wps:txbx>
                      <w:txbxContent>
                        <w:p w14:paraId="468CE036" w14:textId="77777777" w:rsidR="0010217C" w:rsidRDefault="0010217C">
                          <w:pPr>
                            <w:pStyle w:val="berschrift1"/>
                          </w:pPr>
                          <w:r>
                            <w:rPr>
                              <w:b w:val="0"/>
                              <w:bCs w:val="0"/>
                              <w:spacing w:val="0"/>
                              <w:sz w:val="32"/>
                              <w:szCs w:val="32"/>
                            </w:rPr>
                            <w:t>PRESSEMITTEILUNG</w:t>
                          </w:r>
                        </w:p>
                      </w:txbxContent>
                    </wps:txbx>
                    <wps:bodyPr wrap="square" lIns="45719" tIns="45719" rIns="45719" bIns="45719" numCol="1" anchor="ctr">
                      <a:noAutofit/>
                    </wps:bodyPr>
                  </wps:wsp>
                </a:graphicData>
              </a:graphic>
            </wp:anchor>
          </w:drawing>
        </mc:Choice>
        <mc:Fallback>
          <w:pict>
            <v:shapetype w14:anchorId="2042C04E" id="_x0000_t202" coordsize="21600,21600" o:spt="202" path="m,l,21600r21600,l21600,xe">
              <v:stroke joinstyle="miter"/>
              <v:path gradientshapeok="t" o:connecttype="rect"/>
            </v:shapetype>
            <v:shape id="officeArt object" o:spid="_x0000_s1026" type="#_x0000_t202" alt="Textfeld 2" style="position:absolute;margin-left:373.55pt;margin-top:15.45pt;width:162.4pt;height:51.5pt;z-index:-25165721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" fillcolor="#ededed [3207]" stroked="f" strokeweight="1pt">
              <v:stroke miterlimit="4"/>
              <v:textbox inset="1.27mm,1.27mm,1.27mm,1.27mm">
                <w:txbxContent>
                  <w:p w14:paraId="468CE036" w14:textId="77777777" w:rsidR="0010217C" w:rsidRDefault="0010217C">
                    <w:pPr>
                      <w:pStyle w:val="berschrift1"/>
                    </w:pPr>
                    <w:r>
                      <w:rPr>
                        <w:b w:val="0"/>
                        <w:bCs w:val="0"/>
                        <w:spacing w:val="0"/>
                        <w:sz w:val="32"/>
                        <w:szCs w:val="32"/>
                      </w:rPr>
                      <w:t>PRESSEMITTEILUNG</w:t>
                    </w:r>
                  </w:p>
                </w:txbxContent>
              </v:textbox>
              <w10:wrap anchorx="page" anchory="page"/>
            </v:shape>
          </w:pict>
        </mc:Fallback>
      </mc:AlternateContent>
    </w:r>
    <w:r>
      <w:rPr>
        <w:noProof/>
      </w:rPr>
      <w:drawing>
        <wp:anchor distT="152400" distB="152400" distL="152400" distR="152400" simplePos="0" relativeHeight="251660288" behindDoc="1" locked="0" layoutInCell="1" allowOverlap="1" wp14:anchorId="70A014AD" wp14:editId="48462882">
          <wp:simplePos x="0" y="0"/>
          <wp:positionH relativeFrom="page">
            <wp:posOffset>6985000</wp:posOffset>
          </wp:positionH>
          <wp:positionV relativeFrom="page">
            <wp:posOffset>10185400</wp:posOffset>
          </wp:positionV>
          <wp:extent cx="151130" cy="143511"/>
          <wp:effectExtent l="0" t="0" r="0" b="0"/>
          <wp:wrapNone/>
          <wp:docPr id="1073741827" name="officeArt object" descr="Picture 22"/>
          <wp:cNvGraphicFramePr/>
          <a:graphic xmlns:a="http://schemas.openxmlformats.org/drawingml/2006/main">
            <a:graphicData uri="http://schemas.openxmlformats.org/drawingml/2006/picture">
              <pic:pic xmlns:pic="http://schemas.openxmlformats.org/drawingml/2006/picture">
                <pic:nvPicPr>
                  <pic:cNvPr id="1073741827" name="Picture 22" descr="Picture 22"/>
                  <pic:cNvPicPr>
                    <a:picLocks noChangeAspect="1"/>
                  </pic:cNvPicPr>
                </pic:nvPicPr>
                <pic:blipFill>
                  <a:blip r:embed="rId2"/>
                  <a:stretch>
                    <a:fillRect/>
                  </a:stretch>
                </pic:blipFill>
                <pic:spPr>
                  <a:xfrm>
                    <a:off x="0" y="0"/>
                    <a:ext cx="151130" cy="14351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ECE"/>
    <w:multiLevelType w:val="hybridMultilevel"/>
    <w:tmpl w:val="2ABA8B44"/>
    <w:lvl w:ilvl="0" w:tplc="6EF2C4D8">
      <w:start w:val="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1320E0B"/>
    <w:multiLevelType w:val="hybridMultilevel"/>
    <w:tmpl w:val="7BC006FA"/>
    <w:lvl w:ilvl="0" w:tplc="54C453B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D314B7"/>
    <w:multiLevelType w:val="hybridMultilevel"/>
    <w:tmpl w:val="EE665D6E"/>
    <w:lvl w:ilvl="0" w:tplc="A09C1500">
      <w:start w:val="1"/>
      <w:numFmt w:val="bullet"/>
      <w:lvlText w:val=""/>
      <w:lvlJc w:val="left"/>
      <w:pPr>
        <w:ind w:left="360" w:hanging="360"/>
      </w:pPr>
      <w:rPr>
        <w:rFonts w:ascii="Wingdings" w:hAnsi="Wingdings" w:hint="default"/>
      </w:rPr>
    </w:lvl>
    <w:lvl w:ilvl="1" w:tplc="08130005">
      <w:start w:val="1"/>
      <w:numFmt w:val="bullet"/>
      <w:lvlText w:val=""/>
      <w:lvlJc w:val="left"/>
      <w:pPr>
        <w:ind w:left="1080" w:hanging="360"/>
      </w:pPr>
      <w:rPr>
        <w:rFonts w:ascii="Wingdings" w:hAnsi="Wingdings" w:hint="default"/>
      </w:rPr>
    </w:lvl>
    <w:lvl w:ilvl="2" w:tplc="08130005">
      <w:start w:val="1"/>
      <w:numFmt w:val="bullet"/>
      <w:lvlText w:val=""/>
      <w:lvlJc w:val="left"/>
      <w:pPr>
        <w:ind w:left="1800" w:hanging="360"/>
      </w:pPr>
      <w:rPr>
        <w:rFonts w:ascii="Wingdings" w:hAnsi="Wingdings" w:hint="default"/>
      </w:rPr>
    </w:lvl>
    <w:lvl w:ilvl="3" w:tplc="08130005">
      <w:start w:val="1"/>
      <w:numFmt w:val="bullet"/>
      <w:lvlText w:val=""/>
      <w:lvlJc w:val="left"/>
      <w:pPr>
        <w:ind w:left="2520" w:hanging="360"/>
      </w:pPr>
      <w:rPr>
        <w:rFonts w:ascii="Wingdings" w:hAnsi="Wingdings" w:hint="default"/>
      </w:rPr>
    </w:lvl>
    <w:lvl w:ilvl="4" w:tplc="08130005">
      <w:start w:val="1"/>
      <w:numFmt w:val="bullet"/>
      <w:lvlText w:val=""/>
      <w:lvlJc w:val="left"/>
      <w:pPr>
        <w:ind w:left="3240" w:hanging="360"/>
      </w:pPr>
      <w:rPr>
        <w:rFonts w:ascii="Wingdings" w:hAnsi="Wingdings" w:hint="default"/>
      </w:rPr>
    </w:lvl>
    <w:lvl w:ilvl="5" w:tplc="BC40785C">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264001568">
    <w:abstractNumId w:val="0"/>
  </w:num>
  <w:num w:numId="2" w16cid:durableId="523515006">
    <w:abstractNumId w:val="2"/>
  </w:num>
  <w:num w:numId="3" w16cid:durableId="59428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E5"/>
    <w:rsid w:val="00000BDA"/>
    <w:rsid w:val="0001456A"/>
    <w:rsid w:val="00023A52"/>
    <w:rsid w:val="00030903"/>
    <w:rsid w:val="00032B91"/>
    <w:rsid w:val="00052606"/>
    <w:rsid w:val="00060D4D"/>
    <w:rsid w:val="00063583"/>
    <w:rsid w:val="000744A2"/>
    <w:rsid w:val="000748E6"/>
    <w:rsid w:val="00081AC7"/>
    <w:rsid w:val="000C1C24"/>
    <w:rsid w:val="000D5891"/>
    <w:rsid w:val="000D7693"/>
    <w:rsid w:val="0010217C"/>
    <w:rsid w:val="00112B07"/>
    <w:rsid w:val="001941AE"/>
    <w:rsid w:val="001A6A3D"/>
    <w:rsid w:val="001B30BD"/>
    <w:rsid w:val="001B5EF4"/>
    <w:rsid w:val="001C60C5"/>
    <w:rsid w:val="001D3B15"/>
    <w:rsid w:val="001E6A1D"/>
    <w:rsid w:val="0022274B"/>
    <w:rsid w:val="00243FF7"/>
    <w:rsid w:val="00257918"/>
    <w:rsid w:val="00272123"/>
    <w:rsid w:val="002810F4"/>
    <w:rsid w:val="002D167D"/>
    <w:rsid w:val="002E204B"/>
    <w:rsid w:val="00331206"/>
    <w:rsid w:val="003533A0"/>
    <w:rsid w:val="00386D84"/>
    <w:rsid w:val="003C0BE4"/>
    <w:rsid w:val="003C1EEE"/>
    <w:rsid w:val="003F7C32"/>
    <w:rsid w:val="00404160"/>
    <w:rsid w:val="00430B84"/>
    <w:rsid w:val="00462038"/>
    <w:rsid w:val="00474854"/>
    <w:rsid w:val="00494E5E"/>
    <w:rsid w:val="004A6F67"/>
    <w:rsid w:val="004B53E5"/>
    <w:rsid w:val="004F2DCB"/>
    <w:rsid w:val="004F6946"/>
    <w:rsid w:val="00500A2B"/>
    <w:rsid w:val="00533CBD"/>
    <w:rsid w:val="0059095E"/>
    <w:rsid w:val="005E43E5"/>
    <w:rsid w:val="00602FB7"/>
    <w:rsid w:val="006063ED"/>
    <w:rsid w:val="00630D1D"/>
    <w:rsid w:val="00652424"/>
    <w:rsid w:val="00660A83"/>
    <w:rsid w:val="006633EC"/>
    <w:rsid w:val="00671902"/>
    <w:rsid w:val="00694CC8"/>
    <w:rsid w:val="006B4713"/>
    <w:rsid w:val="006D3524"/>
    <w:rsid w:val="006F5526"/>
    <w:rsid w:val="006F708A"/>
    <w:rsid w:val="007040D9"/>
    <w:rsid w:val="0071536A"/>
    <w:rsid w:val="00737617"/>
    <w:rsid w:val="00740A76"/>
    <w:rsid w:val="0078054B"/>
    <w:rsid w:val="007B2CBB"/>
    <w:rsid w:val="007B4479"/>
    <w:rsid w:val="007B6F74"/>
    <w:rsid w:val="007E7A21"/>
    <w:rsid w:val="007F37E1"/>
    <w:rsid w:val="0082758C"/>
    <w:rsid w:val="00863B47"/>
    <w:rsid w:val="00885E04"/>
    <w:rsid w:val="00904DF6"/>
    <w:rsid w:val="00905300"/>
    <w:rsid w:val="0094461A"/>
    <w:rsid w:val="00956385"/>
    <w:rsid w:val="00977709"/>
    <w:rsid w:val="0099144C"/>
    <w:rsid w:val="009A3A9A"/>
    <w:rsid w:val="009B1F0B"/>
    <w:rsid w:val="009E0398"/>
    <w:rsid w:val="00A233EA"/>
    <w:rsid w:val="00A24513"/>
    <w:rsid w:val="00A351EC"/>
    <w:rsid w:val="00A54156"/>
    <w:rsid w:val="00A65E33"/>
    <w:rsid w:val="00AC14C9"/>
    <w:rsid w:val="00B12E38"/>
    <w:rsid w:val="00B16F30"/>
    <w:rsid w:val="00B70172"/>
    <w:rsid w:val="00B90649"/>
    <w:rsid w:val="00BA190B"/>
    <w:rsid w:val="00BC07D6"/>
    <w:rsid w:val="00BF42E8"/>
    <w:rsid w:val="00BF6916"/>
    <w:rsid w:val="00C57217"/>
    <w:rsid w:val="00CA5512"/>
    <w:rsid w:val="00CE7847"/>
    <w:rsid w:val="00D10239"/>
    <w:rsid w:val="00D15B5B"/>
    <w:rsid w:val="00D441B1"/>
    <w:rsid w:val="00D47BC4"/>
    <w:rsid w:val="00D52030"/>
    <w:rsid w:val="00D603A9"/>
    <w:rsid w:val="00D75D33"/>
    <w:rsid w:val="00D90FC5"/>
    <w:rsid w:val="00DA2637"/>
    <w:rsid w:val="00DB17CA"/>
    <w:rsid w:val="00DC3437"/>
    <w:rsid w:val="00DD5965"/>
    <w:rsid w:val="00E0767B"/>
    <w:rsid w:val="00E56DFC"/>
    <w:rsid w:val="00E808C6"/>
    <w:rsid w:val="00EA135C"/>
    <w:rsid w:val="00F511A6"/>
    <w:rsid w:val="00F8500A"/>
    <w:rsid w:val="00FB57A1"/>
    <w:rsid w:val="00FB7F10"/>
    <w:rsid w:val="00FF42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F613"/>
  <w15:docId w15:val="{ECB0D39C-1568-493D-A85D-195EF649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40" w:lineRule="exact"/>
    </w:pPr>
    <w:rPr>
      <w:rFonts w:ascii="Arial" w:hAnsi="Arial" w:cs="Arial Unicode MS"/>
      <w:color w:val="6F6F6F"/>
      <w:u w:color="6F6F6F"/>
      <w14:textOutline w14:w="0" w14:cap="flat" w14:cmpd="sng" w14:algn="ctr">
        <w14:noFill/>
        <w14:prstDash w14:val="solid"/>
        <w14:bevel/>
      </w14:textOutline>
    </w:rPr>
  </w:style>
  <w:style w:type="paragraph" w:styleId="berschrift1">
    <w:name w:val="heading 1"/>
    <w:next w:val="Standard"/>
    <w:uiPriority w:val="9"/>
    <w:qFormat/>
    <w:pPr>
      <w:keepNext/>
      <w:keepLines/>
      <w:suppressAutoHyphens/>
      <w:spacing w:after="960" w:line="880" w:lineRule="exact"/>
      <w:outlineLvl w:val="0"/>
    </w:pPr>
    <w:rPr>
      <w:rFonts w:ascii="Trebuchet MS" w:hAnsi="Trebuchet MS" w:cs="Arial Unicode MS"/>
      <w:b/>
      <w:bCs/>
      <w:color w:val="005CA9"/>
      <w:spacing w:val="-24"/>
      <w:sz w:val="88"/>
      <w:szCs w:val="88"/>
      <w:u w:color="005CA9"/>
      <w:lang w:val="en-US"/>
    </w:rPr>
  </w:style>
  <w:style w:type="paragraph" w:styleId="berschrift3">
    <w:name w:val="heading 3"/>
    <w:next w:val="Standard"/>
    <w:uiPriority w:val="9"/>
    <w:unhideWhenUsed/>
    <w:qFormat/>
    <w:pPr>
      <w:keepNext/>
      <w:keepLines/>
      <w:spacing w:after="480" w:line="240" w:lineRule="exact"/>
      <w:outlineLvl w:val="2"/>
    </w:pPr>
    <w:rPr>
      <w:rFonts w:ascii="Trebuchet MS" w:hAnsi="Trebuchet MS" w:cs="Arial Unicode MS"/>
      <w:caps/>
      <w:color w:val="005CA9"/>
      <w:spacing w:val="16"/>
      <w:sz w:val="24"/>
      <w:szCs w:val="24"/>
      <w:u w:color="005CA9"/>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Fuzeile">
    <w:name w:val="footer"/>
    <w:pPr>
      <w:tabs>
        <w:tab w:val="center" w:pos="4513"/>
        <w:tab w:val="right" w:pos="9214"/>
      </w:tabs>
    </w:pPr>
    <w:rPr>
      <w:rFonts w:ascii="Arial" w:hAnsi="Arial" w:cs="Arial Unicode MS"/>
      <w:color w:val="005CA9"/>
      <w:sz w:val="16"/>
      <w:szCs w:val="16"/>
      <w:u w:color="005CA9"/>
      <w:lang w:val="nl-NL"/>
    </w:rPr>
  </w:style>
  <w:style w:type="character" w:styleId="Kommentarzeichen">
    <w:name w:val="annotation reference"/>
    <w:basedOn w:val="Absatz-Standardschriftart"/>
    <w:uiPriority w:val="99"/>
    <w:semiHidden/>
    <w:unhideWhenUsed/>
    <w:rsid w:val="00386D84"/>
    <w:rPr>
      <w:sz w:val="16"/>
      <w:szCs w:val="16"/>
    </w:rPr>
  </w:style>
  <w:style w:type="paragraph" w:styleId="Kommentartext">
    <w:name w:val="annotation text"/>
    <w:basedOn w:val="Standard"/>
    <w:link w:val="KommentartextZchn"/>
    <w:uiPriority w:val="99"/>
    <w:semiHidden/>
    <w:unhideWhenUsed/>
    <w:rsid w:val="00386D84"/>
    <w:pPr>
      <w:spacing w:line="240" w:lineRule="auto"/>
    </w:pPr>
  </w:style>
  <w:style w:type="character" w:customStyle="1" w:styleId="KommentartextZchn">
    <w:name w:val="Kommentartext Zchn"/>
    <w:basedOn w:val="Absatz-Standardschriftart"/>
    <w:link w:val="Kommentartext"/>
    <w:uiPriority w:val="99"/>
    <w:semiHidden/>
    <w:rsid w:val="00386D84"/>
    <w:rPr>
      <w:rFonts w:ascii="Arial" w:hAnsi="Arial" w:cs="Arial Unicode MS"/>
      <w:color w:val="6F6F6F"/>
      <w:u w:color="6F6F6F"/>
      <w:lang w:val="en-US"/>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386D84"/>
    <w:rPr>
      <w:b/>
      <w:bCs/>
    </w:rPr>
  </w:style>
  <w:style w:type="character" w:customStyle="1" w:styleId="KommentarthemaZchn">
    <w:name w:val="Kommentarthema Zchn"/>
    <w:basedOn w:val="KommentartextZchn"/>
    <w:link w:val="Kommentarthema"/>
    <w:uiPriority w:val="99"/>
    <w:semiHidden/>
    <w:rsid w:val="00386D84"/>
    <w:rPr>
      <w:rFonts w:ascii="Arial" w:hAnsi="Arial" w:cs="Arial Unicode MS"/>
      <w:b/>
      <w:bCs/>
      <w:color w:val="6F6F6F"/>
      <w:u w:color="6F6F6F"/>
      <w:lang w:val="en-US"/>
      <w14:textOutline w14:w="0" w14:cap="flat" w14:cmpd="sng" w14:algn="ctr">
        <w14:noFill/>
        <w14:prstDash w14:val="solid"/>
        <w14:bevel/>
      </w14:textOutline>
    </w:rPr>
  </w:style>
  <w:style w:type="table" w:styleId="Tabellenraster">
    <w:name w:val="Table Grid"/>
    <w:basedOn w:val="NormaleTabelle"/>
    <w:uiPriority w:val="39"/>
    <w:rsid w:val="007B4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16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167D"/>
    <w:rPr>
      <w:rFonts w:ascii="Segoe UI" w:hAnsi="Segoe UI" w:cs="Segoe UI"/>
      <w:color w:val="6F6F6F"/>
      <w:sz w:val="18"/>
      <w:szCs w:val="18"/>
      <w:u w:color="6F6F6F"/>
      <w:lang w:val="en-US"/>
      <w14:textOutline w14:w="0" w14:cap="flat" w14:cmpd="sng" w14:algn="ctr">
        <w14:noFill/>
        <w14:prstDash w14:val="solid"/>
        <w14:bevel/>
      </w14:textOutline>
    </w:rPr>
  </w:style>
  <w:style w:type="paragraph" w:styleId="berarbeitung">
    <w:name w:val="Revision"/>
    <w:hidden/>
    <w:uiPriority w:val="99"/>
    <w:semiHidden/>
    <w:rsid w:val="003C1EE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6F6F6F"/>
      <w:u w:color="6F6F6F"/>
      <w:lang w:val="en-US"/>
      <w14:textOutline w14:w="0" w14:cap="flat" w14:cmpd="sng" w14:algn="ctr">
        <w14:noFill/>
        <w14:prstDash w14:val="solid"/>
        <w14:bevel/>
      </w14:textOutline>
    </w:rPr>
  </w:style>
  <w:style w:type="paragraph" w:styleId="Listenabsatz">
    <w:name w:val="List Paragraph"/>
    <w:basedOn w:val="Standard"/>
    <w:uiPriority w:val="34"/>
    <w:qFormat/>
    <w:rsid w:val="00B16F3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pPr>
    <w:rPr>
      <w:rFonts w:ascii="Calibri" w:eastAsiaTheme="minorHAnsi" w:hAnsi="Calibri" w:cs="Calibri"/>
      <w:color w:val="auto"/>
      <w:sz w:val="22"/>
      <w:szCs w:val="22"/>
      <w:bdr w:val="none" w:sz="0" w:space="0" w:color="auto"/>
      <w:lang w:eastAsia="en-US"/>
      <w14:textOutline w14:w="0" w14:cap="rnd" w14:cmpd="sng" w14:algn="ctr">
        <w14:noFill/>
        <w14:prstDash w14:val="solid"/>
        <w14:bevel/>
      </w14:textOutline>
    </w:rPr>
  </w:style>
  <w:style w:type="character" w:styleId="NichtaufgelsteErwhnung">
    <w:name w:val="Unresolved Mention"/>
    <w:basedOn w:val="Absatz-Standardschriftart"/>
    <w:uiPriority w:val="99"/>
    <w:semiHidden/>
    <w:unhideWhenUsed/>
    <w:rsid w:val="00780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eceuninck.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005CA9"/>
      </a:accent1>
      <a:accent2>
        <a:srgbClr val="8F8F8F"/>
      </a:accent2>
      <a:accent3>
        <a:srgbClr val="6F6F6F"/>
      </a:accent3>
      <a:accent4>
        <a:srgbClr val="EDEDED"/>
      </a:accent4>
      <a:accent5>
        <a:srgbClr val="43A27F"/>
      </a:accent5>
      <a:accent6>
        <a:srgbClr val="6E6E6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Off val="7058"/>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7C118-FEE4-44EA-80EF-FB1F962B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2477</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Jutz</dc:creator>
  <cp:lastModifiedBy>Christoph Jutz</cp:lastModifiedBy>
  <cp:revision>3</cp:revision>
  <cp:lastPrinted>2021-11-18T11:43:00Z</cp:lastPrinted>
  <dcterms:created xsi:type="dcterms:W3CDTF">2024-01-31T11:03:00Z</dcterms:created>
  <dcterms:modified xsi:type="dcterms:W3CDTF">2024-01-31T11:04:00Z</dcterms:modified>
</cp:coreProperties>
</file>