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59F6" w14:textId="2D07A86B" w:rsidR="00D92949" w:rsidRDefault="00F74E68" w:rsidP="00D92949">
      <w:pPr>
        <w:pStyle w:val="berschrift1"/>
        <w:jc w:val="both"/>
        <w:rPr>
          <w:rFonts w:ascii="Arial" w:hAnsi="Arial" w:cs="Arial"/>
          <w:lang w:val="de-DE"/>
        </w:rPr>
      </w:pPr>
      <w:bookmarkStart w:id="0" w:name="_Hlk46397267"/>
      <w:r w:rsidRPr="00F74E68">
        <w:rPr>
          <w:rFonts w:ascii="Arial" w:hAnsi="Arial" w:cs="Arial"/>
          <w:lang w:val="de-DE"/>
        </w:rPr>
        <w:t>Energieeffizien</w:t>
      </w:r>
      <w:r w:rsidR="002B5A9C">
        <w:rPr>
          <w:rFonts w:ascii="Arial" w:hAnsi="Arial" w:cs="Arial"/>
          <w:lang w:val="de-DE"/>
        </w:rPr>
        <w:t>z in</w:t>
      </w:r>
      <w:r w:rsidRPr="00F74E68">
        <w:rPr>
          <w:rFonts w:ascii="Arial" w:hAnsi="Arial" w:cs="Arial"/>
          <w:lang w:val="de-DE"/>
        </w:rPr>
        <w:t xml:space="preserve"> Gebäuden</w:t>
      </w:r>
    </w:p>
    <w:bookmarkEnd w:id="0"/>
    <w:p w14:paraId="72319130" w14:textId="7A93BA17" w:rsidR="00211CEC" w:rsidRPr="007967C5" w:rsidRDefault="007B62E8" w:rsidP="00211CEC">
      <w:pPr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Expertenseminare </w:t>
      </w:r>
      <w:r w:rsidR="00211CEC" w:rsidRPr="007967C5">
        <w:rPr>
          <w:rFonts w:cs="Arial"/>
          <w:bCs/>
          <w:sz w:val="26"/>
          <w:szCs w:val="26"/>
        </w:rPr>
        <w:t>von</w:t>
      </w:r>
      <w:r w:rsidR="004326A0" w:rsidRPr="004326A0">
        <w:rPr>
          <w:rFonts w:cs="Arial"/>
          <w:bCs/>
          <w:sz w:val="26"/>
          <w:szCs w:val="26"/>
        </w:rPr>
        <w:t xml:space="preserve"> </w:t>
      </w:r>
      <w:r w:rsidR="00211CEC" w:rsidRPr="007967C5">
        <w:rPr>
          <w:rFonts w:cs="Arial"/>
          <w:bCs/>
          <w:sz w:val="26"/>
          <w:szCs w:val="26"/>
        </w:rPr>
        <w:t>Kaimann, Oventrop</w:t>
      </w:r>
      <w:r w:rsidR="006E2941">
        <w:rPr>
          <w:rFonts w:cs="Arial"/>
          <w:bCs/>
          <w:sz w:val="26"/>
          <w:szCs w:val="26"/>
        </w:rPr>
        <w:t>, Reflex</w:t>
      </w:r>
      <w:r w:rsidR="00284270">
        <w:rPr>
          <w:rFonts w:cs="Arial"/>
          <w:bCs/>
          <w:sz w:val="26"/>
          <w:szCs w:val="26"/>
        </w:rPr>
        <w:t>,</w:t>
      </w:r>
      <w:r>
        <w:rPr>
          <w:rFonts w:cs="Arial"/>
          <w:bCs/>
          <w:sz w:val="26"/>
          <w:szCs w:val="26"/>
        </w:rPr>
        <w:t xml:space="preserve"> </w:t>
      </w:r>
      <w:r w:rsidR="00284270">
        <w:rPr>
          <w:rFonts w:cs="Arial"/>
          <w:bCs/>
          <w:sz w:val="26"/>
          <w:szCs w:val="26"/>
        </w:rPr>
        <w:t xml:space="preserve">Waterkotte </w:t>
      </w:r>
      <w:r w:rsidR="004326A0">
        <w:rPr>
          <w:rFonts w:cs="Arial"/>
          <w:bCs/>
          <w:sz w:val="26"/>
          <w:szCs w:val="26"/>
        </w:rPr>
        <w:t>und</w:t>
      </w:r>
      <w:r w:rsidR="0056646D">
        <w:rPr>
          <w:rFonts w:cs="Arial"/>
          <w:bCs/>
          <w:sz w:val="26"/>
          <w:szCs w:val="26"/>
        </w:rPr>
        <w:t xml:space="preserve"> </w:t>
      </w:r>
      <w:r w:rsidR="00211CEC" w:rsidRPr="007967C5">
        <w:rPr>
          <w:rFonts w:cs="Arial"/>
          <w:bCs/>
          <w:sz w:val="26"/>
          <w:szCs w:val="26"/>
        </w:rPr>
        <w:t>Zehnder</w:t>
      </w:r>
      <w:r w:rsidR="00375420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202</w:t>
      </w:r>
      <w:r w:rsidR="00284270">
        <w:rPr>
          <w:rFonts w:cs="Arial"/>
          <w:bCs/>
          <w:sz w:val="26"/>
          <w:szCs w:val="26"/>
        </w:rPr>
        <w:t>3</w:t>
      </w:r>
      <w:r>
        <w:rPr>
          <w:rFonts w:cs="Arial"/>
          <w:bCs/>
          <w:sz w:val="26"/>
          <w:szCs w:val="26"/>
        </w:rPr>
        <w:t xml:space="preserve"> in</w:t>
      </w:r>
      <w:r w:rsidR="00284270">
        <w:rPr>
          <w:rFonts w:cs="Arial"/>
          <w:bCs/>
          <w:sz w:val="26"/>
          <w:szCs w:val="26"/>
        </w:rPr>
        <w:t xml:space="preserve"> flexibler</w:t>
      </w:r>
      <w:r>
        <w:rPr>
          <w:rFonts w:cs="Arial"/>
          <w:bCs/>
          <w:sz w:val="26"/>
          <w:szCs w:val="26"/>
        </w:rPr>
        <w:t xml:space="preserve"> </w:t>
      </w:r>
      <w:r w:rsidR="00284270">
        <w:rPr>
          <w:rFonts w:cs="Arial"/>
          <w:bCs/>
          <w:sz w:val="26"/>
          <w:szCs w:val="26"/>
        </w:rPr>
        <w:t>Hybridf</w:t>
      </w:r>
      <w:r>
        <w:rPr>
          <w:rFonts w:cs="Arial"/>
          <w:bCs/>
          <w:sz w:val="26"/>
          <w:szCs w:val="26"/>
        </w:rPr>
        <w:t>orm</w:t>
      </w:r>
    </w:p>
    <w:p w14:paraId="6001139A" w14:textId="183E3E72" w:rsidR="00211CEC" w:rsidRPr="005F7FDD" w:rsidRDefault="00211CEC" w:rsidP="00347DAC">
      <w:pPr>
        <w:spacing w:before="240" w:after="240" w:line="360" w:lineRule="auto"/>
        <w:jc w:val="both"/>
        <w:rPr>
          <w:rFonts w:cs="Arial"/>
          <w:b/>
          <w:sz w:val="21"/>
          <w:szCs w:val="21"/>
        </w:rPr>
      </w:pPr>
      <w:r w:rsidRPr="00EA79EB">
        <w:rPr>
          <w:rFonts w:cs="Arial"/>
          <w:b/>
          <w:color w:val="000000"/>
          <w:sz w:val="21"/>
          <w:szCs w:val="21"/>
        </w:rPr>
        <w:t xml:space="preserve">Lahr, </w:t>
      </w:r>
      <w:r w:rsidR="0077146F">
        <w:rPr>
          <w:rFonts w:cs="Arial"/>
          <w:b/>
          <w:color w:val="000000"/>
          <w:sz w:val="21"/>
          <w:szCs w:val="21"/>
        </w:rPr>
        <w:t>Januar</w:t>
      </w:r>
      <w:r w:rsidR="00284270">
        <w:rPr>
          <w:rFonts w:cs="Arial"/>
          <w:b/>
          <w:color w:val="000000"/>
          <w:sz w:val="21"/>
          <w:szCs w:val="21"/>
        </w:rPr>
        <w:t xml:space="preserve"> 2023</w:t>
      </w:r>
      <w:r w:rsidRPr="00EA79EB">
        <w:rPr>
          <w:rFonts w:cs="Arial"/>
          <w:b/>
          <w:color w:val="000000"/>
          <w:sz w:val="21"/>
          <w:szCs w:val="21"/>
        </w:rPr>
        <w:t>.</w:t>
      </w:r>
      <w:r w:rsidR="00EC1746">
        <w:rPr>
          <w:rFonts w:cs="Arial"/>
          <w:b/>
          <w:color w:val="000000"/>
          <w:sz w:val="21"/>
          <w:szCs w:val="21"/>
        </w:rPr>
        <w:t xml:space="preserve"> </w:t>
      </w:r>
      <w:r w:rsidR="005961F7">
        <w:rPr>
          <w:rFonts w:cs="Arial"/>
          <w:b/>
          <w:color w:val="000000"/>
          <w:sz w:val="21"/>
          <w:szCs w:val="21"/>
        </w:rPr>
        <w:t xml:space="preserve">Energieeffiziente Gebäude und das optimale Zusammenspiel der dafür notwendigen Komponenten bilden </w:t>
      </w:r>
      <w:r w:rsidR="00A529B0">
        <w:rPr>
          <w:rFonts w:cs="Arial"/>
          <w:b/>
          <w:color w:val="000000"/>
          <w:sz w:val="21"/>
          <w:szCs w:val="21"/>
        </w:rPr>
        <w:t>2023</w:t>
      </w:r>
      <w:r w:rsidR="005961F7">
        <w:rPr>
          <w:rFonts w:cs="Arial"/>
          <w:b/>
          <w:color w:val="000000"/>
          <w:sz w:val="21"/>
          <w:szCs w:val="21"/>
        </w:rPr>
        <w:t xml:space="preserve"> den Fokus der renommierten Expertenseminarreihe.</w:t>
      </w:r>
      <w:r w:rsidR="00A529B0" w:rsidRPr="00A529B0">
        <w:rPr>
          <w:rFonts w:cs="Arial"/>
          <w:b/>
          <w:sz w:val="21"/>
          <w:szCs w:val="21"/>
        </w:rPr>
        <w:t xml:space="preserve"> </w:t>
      </w:r>
      <w:r w:rsidR="00A529B0">
        <w:rPr>
          <w:rFonts w:cs="Arial"/>
          <w:b/>
          <w:sz w:val="21"/>
          <w:szCs w:val="21"/>
        </w:rPr>
        <w:t xml:space="preserve">Die Unternehmen </w:t>
      </w:r>
      <w:r w:rsidR="00A529B0" w:rsidRPr="0008170E">
        <w:rPr>
          <w:rFonts w:cs="Arial"/>
          <w:b/>
          <w:sz w:val="21"/>
          <w:szCs w:val="21"/>
        </w:rPr>
        <w:t>Kaimann, Oventrop</w:t>
      </w:r>
      <w:r w:rsidR="00A529B0">
        <w:rPr>
          <w:rFonts w:cs="Arial"/>
          <w:b/>
          <w:sz w:val="21"/>
          <w:szCs w:val="21"/>
        </w:rPr>
        <w:t>, Reflex und</w:t>
      </w:r>
      <w:r w:rsidR="00A529B0" w:rsidRPr="0008170E">
        <w:rPr>
          <w:rFonts w:cs="Arial"/>
          <w:b/>
          <w:sz w:val="21"/>
          <w:szCs w:val="21"/>
        </w:rPr>
        <w:t xml:space="preserve"> Zehnder</w:t>
      </w:r>
      <w:r w:rsidR="00A529B0">
        <w:rPr>
          <w:rFonts w:cs="Arial"/>
          <w:b/>
          <w:sz w:val="21"/>
          <w:szCs w:val="21"/>
        </w:rPr>
        <w:t xml:space="preserve"> begrüßen in diesem Jahr außerdem mit der Waterkotte GmbH einen Spezialisten aus dem Bereich Wärmepumpen im Kreis der Veranstalter.</w:t>
      </w:r>
      <w:r w:rsidR="009D519E" w:rsidRPr="009D519E">
        <w:rPr>
          <w:rFonts w:cs="Arial"/>
          <w:b/>
          <w:sz w:val="21"/>
          <w:szCs w:val="21"/>
        </w:rPr>
        <w:t xml:space="preserve"> </w:t>
      </w:r>
      <w:r w:rsidR="009D519E">
        <w:rPr>
          <w:rFonts w:cs="Arial"/>
          <w:b/>
          <w:sz w:val="21"/>
          <w:szCs w:val="21"/>
        </w:rPr>
        <w:t>So wird im Vortrag „</w:t>
      </w:r>
      <w:r w:rsidR="009D519E" w:rsidRPr="005961F7">
        <w:rPr>
          <w:rFonts w:cs="Arial"/>
          <w:b/>
          <w:sz w:val="21"/>
          <w:szCs w:val="21"/>
        </w:rPr>
        <w:t>Zukunftssichere Energieversorgung</w:t>
      </w:r>
      <w:r w:rsidR="009D519E">
        <w:rPr>
          <w:rFonts w:cs="Arial"/>
          <w:b/>
          <w:sz w:val="21"/>
          <w:szCs w:val="21"/>
        </w:rPr>
        <w:t>“ von Waterkotte die</w:t>
      </w:r>
      <w:r w:rsidR="009D519E" w:rsidRPr="005961F7">
        <w:rPr>
          <w:rFonts w:cs="Arial"/>
          <w:b/>
          <w:sz w:val="21"/>
          <w:szCs w:val="21"/>
        </w:rPr>
        <w:t xml:space="preserve"> effiziente Einbindung von Wärmepumpen im Neubau und Bestand</w:t>
      </w:r>
      <w:r w:rsidR="009D519E">
        <w:rPr>
          <w:rFonts w:cs="Arial"/>
          <w:b/>
          <w:sz w:val="21"/>
          <w:szCs w:val="21"/>
        </w:rPr>
        <w:t xml:space="preserve"> genauer erläutert. Weitere thematische Eckp</w:t>
      </w:r>
      <w:r w:rsidR="009D519E" w:rsidRPr="0008170E">
        <w:rPr>
          <w:rFonts w:cs="Arial"/>
          <w:b/>
          <w:sz w:val="21"/>
          <w:szCs w:val="21"/>
        </w:rPr>
        <w:t xml:space="preserve">feiler </w:t>
      </w:r>
      <w:r w:rsidR="009D519E">
        <w:rPr>
          <w:rFonts w:cs="Arial"/>
          <w:b/>
          <w:sz w:val="21"/>
          <w:szCs w:val="21"/>
        </w:rPr>
        <w:t xml:space="preserve">bilden </w:t>
      </w:r>
      <w:r w:rsidR="009D519E" w:rsidRPr="0008170E">
        <w:rPr>
          <w:rFonts w:cs="Arial"/>
          <w:b/>
          <w:sz w:val="21"/>
          <w:szCs w:val="21"/>
        </w:rPr>
        <w:t xml:space="preserve">die Themen </w:t>
      </w:r>
      <w:r w:rsidR="009D519E">
        <w:rPr>
          <w:rFonts w:cs="Arial"/>
          <w:b/>
          <w:sz w:val="21"/>
          <w:szCs w:val="21"/>
        </w:rPr>
        <w:t>„Energieeffizienz in Hallen“, „Intelligente Ventiltechnik“, „</w:t>
      </w:r>
      <w:r w:rsidR="009D519E" w:rsidRPr="005961F7">
        <w:rPr>
          <w:rFonts w:cs="Arial"/>
          <w:b/>
          <w:sz w:val="21"/>
          <w:szCs w:val="21"/>
        </w:rPr>
        <w:t>Hydrauliklösungen für multivalente Systeme</w:t>
      </w:r>
      <w:r w:rsidR="009D519E">
        <w:rPr>
          <w:rFonts w:cs="Arial"/>
          <w:b/>
          <w:sz w:val="21"/>
          <w:szCs w:val="21"/>
        </w:rPr>
        <w:t>“</w:t>
      </w:r>
      <w:r w:rsidR="009D519E" w:rsidRPr="005961F7">
        <w:rPr>
          <w:rFonts w:cs="Arial"/>
          <w:b/>
          <w:sz w:val="21"/>
          <w:szCs w:val="21"/>
        </w:rPr>
        <w:t xml:space="preserve"> und </w:t>
      </w:r>
      <w:r w:rsidR="009D519E">
        <w:rPr>
          <w:rFonts w:cs="Arial"/>
          <w:b/>
          <w:sz w:val="21"/>
          <w:szCs w:val="21"/>
        </w:rPr>
        <w:t>„</w:t>
      </w:r>
      <w:r w:rsidR="009D519E" w:rsidRPr="005961F7">
        <w:rPr>
          <w:rFonts w:cs="Arial"/>
          <w:b/>
          <w:sz w:val="21"/>
          <w:szCs w:val="21"/>
        </w:rPr>
        <w:t>Dämmschichtdicken</w:t>
      </w:r>
      <w:r w:rsidR="009D519E">
        <w:rPr>
          <w:rFonts w:cs="Arial"/>
          <w:b/>
          <w:sz w:val="21"/>
          <w:szCs w:val="21"/>
        </w:rPr>
        <w:t>“.</w:t>
      </w:r>
      <w:r w:rsidR="00280FAA">
        <w:rPr>
          <w:rFonts w:cs="Arial"/>
          <w:b/>
          <w:color w:val="000000"/>
          <w:sz w:val="21"/>
          <w:szCs w:val="21"/>
        </w:rPr>
        <w:t xml:space="preserve"> </w:t>
      </w:r>
      <w:r w:rsidR="00A529B0">
        <w:rPr>
          <w:rFonts w:cs="Arial"/>
          <w:b/>
          <w:color w:val="000000"/>
          <w:sz w:val="21"/>
          <w:szCs w:val="21"/>
        </w:rPr>
        <w:t>Interessierte</w:t>
      </w:r>
      <w:r w:rsidR="00280FAA">
        <w:rPr>
          <w:rFonts w:cs="Arial"/>
          <w:b/>
          <w:color w:val="000000"/>
          <w:sz w:val="21"/>
          <w:szCs w:val="21"/>
        </w:rPr>
        <w:t xml:space="preserve"> </w:t>
      </w:r>
      <w:r w:rsidR="00D92949" w:rsidRPr="0008170E">
        <w:rPr>
          <w:rFonts w:cs="Arial"/>
          <w:b/>
          <w:sz w:val="21"/>
          <w:szCs w:val="21"/>
        </w:rPr>
        <w:t>Gebäudeplaner</w:t>
      </w:r>
      <w:r w:rsidR="00280FAA">
        <w:rPr>
          <w:rFonts w:cs="Arial"/>
          <w:b/>
          <w:color w:val="000000"/>
          <w:sz w:val="21"/>
          <w:szCs w:val="21"/>
        </w:rPr>
        <w:t xml:space="preserve"> und</w:t>
      </w:r>
      <w:r w:rsidR="003A3E02">
        <w:rPr>
          <w:rFonts w:cs="Arial"/>
          <w:b/>
          <w:sz w:val="21"/>
          <w:szCs w:val="21"/>
        </w:rPr>
        <w:t xml:space="preserve"> </w:t>
      </w:r>
      <w:r w:rsidR="003A3E02" w:rsidRPr="0008170E">
        <w:rPr>
          <w:rFonts w:cs="Arial"/>
          <w:b/>
          <w:sz w:val="21"/>
          <w:szCs w:val="21"/>
        </w:rPr>
        <w:t>Architekten</w:t>
      </w:r>
      <w:r w:rsidR="003A3E02">
        <w:rPr>
          <w:rFonts w:cs="Arial"/>
          <w:b/>
          <w:sz w:val="21"/>
          <w:szCs w:val="21"/>
        </w:rPr>
        <w:t xml:space="preserve"> sowie </w:t>
      </w:r>
      <w:r w:rsidR="00A529B0">
        <w:rPr>
          <w:rFonts w:cs="Arial"/>
          <w:b/>
          <w:color w:val="000000"/>
          <w:sz w:val="21"/>
          <w:szCs w:val="21"/>
        </w:rPr>
        <w:t>Energieberater</w:t>
      </w:r>
      <w:r w:rsidR="00A529B0">
        <w:rPr>
          <w:rFonts w:cs="Arial"/>
          <w:b/>
          <w:sz w:val="21"/>
          <w:szCs w:val="21"/>
        </w:rPr>
        <w:t xml:space="preserve"> und </w:t>
      </w:r>
      <w:r w:rsidR="003A3E02">
        <w:rPr>
          <w:rFonts w:cs="Arial"/>
          <w:b/>
          <w:sz w:val="21"/>
          <w:szCs w:val="21"/>
        </w:rPr>
        <w:t xml:space="preserve">Fachhandwerker </w:t>
      </w:r>
      <w:r w:rsidR="00EC1746">
        <w:rPr>
          <w:rFonts w:cs="Arial"/>
          <w:b/>
          <w:sz w:val="21"/>
          <w:szCs w:val="21"/>
        </w:rPr>
        <w:t>können</w:t>
      </w:r>
      <w:r w:rsidR="0015548A">
        <w:rPr>
          <w:rFonts w:cs="Arial"/>
          <w:b/>
          <w:sz w:val="21"/>
          <w:szCs w:val="21"/>
        </w:rPr>
        <w:t xml:space="preserve"> </w:t>
      </w:r>
      <w:r w:rsidR="00EC1746">
        <w:rPr>
          <w:rFonts w:cs="Arial"/>
          <w:b/>
          <w:sz w:val="21"/>
          <w:szCs w:val="21"/>
        </w:rPr>
        <w:t xml:space="preserve">ihr Wissen </w:t>
      </w:r>
      <w:r w:rsidR="009B174B">
        <w:rPr>
          <w:rFonts w:cs="Arial"/>
          <w:b/>
          <w:sz w:val="21"/>
          <w:szCs w:val="21"/>
        </w:rPr>
        <w:t xml:space="preserve">hierzu </w:t>
      </w:r>
      <w:r w:rsidR="00A529B0">
        <w:rPr>
          <w:rFonts w:cs="Arial"/>
          <w:b/>
          <w:sz w:val="21"/>
          <w:szCs w:val="21"/>
        </w:rPr>
        <w:t xml:space="preserve">sowohl </w:t>
      </w:r>
      <w:r w:rsidR="00EC1746">
        <w:rPr>
          <w:rFonts w:cs="Arial"/>
          <w:b/>
          <w:sz w:val="21"/>
          <w:szCs w:val="21"/>
        </w:rPr>
        <w:t>auf</w:t>
      </w:r>
      <w:r w:rsidR="00280FAA">
        <w:rPr>
          <w:rFonts w:cs="Arial"/>
          <w:b/>
          <w:sz w:val="21"/>
          <w:szCs w:val="21"/>
        </w:rPr>
        <w:t xml:space="preserve"> der großangelegten</w:t>
      </w:r>
      <w:r w:rsidR="00EC1746">
        <w:rPr>
          <w:rFonts w:cs="Arial"/>
          <w:b/>
          <w:sz w:val="21"/>
          <w:szCs w:val="21"/>
        </w:rPr>
        <w:t xml:space="preserve"> </w:t>
      </w:r>
      <w:r w:rsidR="009D519E">
        <w:rPr>
          <w:rFonts w:cs="Arial"/>
          <w:b/>
          <w:sz w:val="21"/>
          <w:szCs w:val="21"/>
        </w:rPr>
        <w:t>Roadshow</w:t>
      </w:r>
      <w:r w:rsidR="00284270">
        <w:rPr>
          <w:rFonts w:cs="Arial"/>
          <w:b/>
          <w:sz w:val="21"/>
          <w:szCs w:val="21"/>
        </w:rPr>
        <w:t xml:space="preserve"> </w:t>
      </w:r>
      <w:r w:rsidR="00280FAA">
        <w:rPr>
          <w:rFonts w:cs="Arial"/>
          <w:b/>
          <w:sz w:val="21"/>
          <w:szCs w:val="21"/>
        </w:rPr>
        <w:t>als auch</w:t>
      </w:r>
      <w:r w:rsidR="00284270">
        <w:rPr>
          <w:rFonts w:cs="Arial"/>
          <w:b/>
          <w:sz w:val="21"/>
          <w:szCs w:val="21"/>
        </w:rPr>
        <w:t xml:space="preserve"> </w:t>
      </w:r>
      <w:r w:rsidR="00280FAA">
        <w:rPr>
          <w:rFonts w:cs="Arial"/>
          <w:b/>
          <w:sz w:val="21"/>
          <w:szCs w:val="21"/>
        </w:rPr>
        <w:t>in</w:t>
      </w:r>
      <w:r w:rsidR="00284270">
        <w:rPr>
          <w:rFonts w:cs="Arial"/>
          <w:b/>
          <w:sz w:val="21"/>
          <w:szCs w:val="21"/>
        </w:rPr>
        <w:t xml:space="preserve"> </w:t>
      </w:r>
      <w:r w:rsidR="009D519E">
        <w:rPr>
          <w:rFonts w:cs="Arial"/>
          <w:b/>
          <w:sz w:val="21"/>
          <w:szCs w:val="21"/>
        </w:rPr>
        <w:t xml:space="preserve">praktischen </w:t>
      </w:r>
      <w:r w:rsidR="00284270">
        <w:rPr>
          <w:rFonts w:cs="Arial"/>
          <w:b/>
          <w:sz w:val="21"/>
          <w:szCs w:val="21"/>
        </w:rPr>
        <w:t xml:space="preserve">Webseminaren </w:t>
      </w:r>
      <w:r w:rsidR="009D519E">
        <w:rPr>
          <w:rFonts w:cs="Arial"/>
          <w:b/>
          <w:sz w:val="21"/>
          <w:szCs w:val="21"/>
        </w:rPr>
        <w:t>erweitern</w:t>
      </w:r>
      <w:r w:rsidR="009F7391">
        <w:rPr>
          <w:rFonts w:cs="Arial"/>
          <w:b/>
          <w:sz w:val="21"/>
          <w:szCs w:val="21"/>
        </w:rPr>
        <w:t xml:space="preserve"> und </w:t>
      </w:r>
      <w:r w:rsidR="00B6630D">
        <w:rPr>
          <w:rFonts w:cs="Arial"/>
          <w:b/>
          <w:sz w:val="21"/>
          <w:szCs w:val="21"/>
        </w:rPr>
        <w:t>F</w:t>
      </w:r>
      <w:r w:rsidR="00980CAE">
        <w:rPr>
          <w:rFonts w:cs="Arial"/>
          <w:b/>
          <w:sz w:val="21"/>
          <w:szCs w:val="21"/>
        </w:rPr>
        <w:t>ortbi</w:t>
      </w:r>
      <w:r w:rsidR="00B6630D">
        <w:rPr>
          <w:rFonts w:cs="Arial"/>
          <w:b/>
          <w:sz w:val="21"/>
          <w:szCs w:val="21"/>
        </w:rPr>
        <w:t>ldungspunkte</w:t>
      </w:r>
      <w:r w:rsidR="00691C4B" w:rsidRPr="00691C4B">
        <w:rPr>
          <w:rFonts w:cs="Arial"/>
          <w:b/>
          <w:sz w:val="21"/>
          <w:szCs w:val="21"/>
        </w:rPr>
        <w:t xml:space="preserve"> </w:t>
      </w:r>
      <w:r w:rsidR="00B6630D">
        <w:rPr>
          <w:rFonts w:cs="Arial"/>
          <w:b/>
          <w:sz w:val="21"/>
          <w:szCs w:val="21"/>
        </w:rPr>
        <w:t xml:space="preserve">der </w:t>
      </w:r>
      <w:r w:rsidR="00691C4B" w:rsidRPr="00691C4B">
        <w:rPr>
          <w:rFonts w:cs="Arial"/>
          <w:b/>
          <w:sz w:val="21"/>
          <w:szCs w:val="21"/>
        </w:rPr>
        <w:t>Deutsche</w:t>
      </w:r>
      <w:r w:rsidR="00553F5F">
        <w:rPr>
          <w:rFonts w:cs="Arial"/>
          <w:b/>
          <w:sz w:val="21"/>
          <w:szCs w:val="21"/>
        </w:rPr>
        <w:t>n</w:t>
      </w:r>
      <w:r w:rsidR="00691C4B" w:rsidRPr="00691C4B">
        <w:rPr>
          <w:rFonts w:cs="Arial"/>
          <w:b/>
          <w:sz w:val="21"/>
          <w:szCs w:val="21"/>
        </w:rPr>
        <w:t xml:space="preserve"> Energie-Agentur GmbH (dena) </w:t>
      </w:r>
      <w:r w:rsidR="00B6630D">
        <w:rPr>
          <w:rFonts w:cs="Arial"/>
          <w:b/>
          <w:sz w:val="21"/>
          <w:szCs w:val="21"/>
        </w:rPr>
        <w:t>erhalten</w:t>
      </w:r>
      <w:r w:rsidRPr="0008170E">
        <w:rPr>
          <w:rFonts w:cs="Arial"/>
          <w:b/>
          <w:sz w:val="21"/>
          <w:szCs w:val="21"/>
        </w:rPr>
        <w:t>.</w:t>
      </w:r>
      <w:r w:rsidR="00284270">
        <w:rPr>
          <w:rFonts w:cs="Arial"/>
          <w:b/>
          <w:sz w:val="21"/>
          <w:szCs w:val="21"/>
        </w:rPr>
        <w:t xml:space="preserve"> </w:t>
      </w:r>
    </w:p>
    <w:p w14:paraId="16BEFCF4" w14:textId="05DEFBC3" w:rsidR="00DA19EC" w:rsidRDefault="009D519E" w:rsidP="00843F29">
      <w:pPr>
        <w:spacing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Die</w:t>
      </w:r>
      <w:r w:rsidR="00A40E62">
        <w:rPr>
          <w:rFonts w:cs="Arial"/>
          <w:sz w:val="21"/>
          <w:szCs w:val="21"/>
        </w:rPr>
        <w:t xml:space="preserve"> Unternehmen Kaimann, Oventrop</w:t>
      </w:r>
      <w:r w:rsidR="009129BD">
        <w:rPr>
          <w:rFonts w:cs="Arial"/>
          <w:sz w:val="21"/>
          <w:szCs w:val="21"/>
        </w:rPr>
        <w:t>, Reflex</w:t>
      </w:r>
      <w:r w:rsidR="00A40E62">
        <w:rPr>
          <w:rFonts w:cs="Arial"/>
          <w:sz w:val="21"/>
          <w:szCs w:val="21"/>
        </w:rPr>
        <w:t xml:space="preserve"> und Zehnder </w:t>
      </w:r>
      <w:r>
        <w:rPr>
          <w:rFonts w:cs="Arial"/>
          <w:sz w:val="21"/>
          <w:szCs w:val="21"/>
        </w:rPr>
        <w:t>sowie die neu</w:t>
      </w:r>
      <w:r w:rsidR="0077146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hinzugekommene Waterkotte GmbH schlagen mit der beliebten Expertenseminarreihe 2023 einen zweispurigen Weg ein</w:t>
      </w:r>
      <w:r w:rsidR="00A40E62">
        <w:rPr>
          <w:rFonts w:cs="Arial"/>
          <w:sz w:val="21"/>
          <w:szCs w:val="21"/>
        </w:rPr>
        <w:t>.</w:t>
      </w:r>
      <w:r w:rsidR="00DA19EC">
        <w:rPr>
          <w:rFonts w:cs="Arial"/>
          <w:sz w:val="21"/>
          <w:szCs w:val="21"/>
        </w:rPr>
        <w:t xml:space="preserve"> Zum einen findet in diesem Jahr eine große Deutschlandtour mit Terminen </w:t>
      </w:r>
      <w:r w:rsidR="009B174B">
        <w:rPr>
          <w:rFonts w:cs="Arial"/>
          <w:sz w:val="21"/>
          <w:szCs w:val="21"/>
        </w:rPr>
        <w:t xml:space="preserve">in sechs deutschen Städten </w:t>
      </w:r>
      <w:r w:rsidR="00DA19EC">
        <w:rPr>
          <w:rFonts w:cs="Arial"/>
          <w:sz w:val="21"/>
          <w:szCs w:val="21"/>
        </w:rPr>
        <w:t xml:space="preserve">im April, Juni und September statt. Auch im neuen Zehnder „Center of Climate“ am Firmenstandort Lahr </w:t>
      </w:r>
      <w:r w:rsidR="00914F98">
        <w:rPr>
          <w:rFonts w:cs="Arial"/>
          <w:sz w:val="21"/>
          <w:szCs w:val="21"/>
        </w:rPr>
        <w:t xml:space="preserve">können </w:t>
      </w:r>
      <w:r w:rsidR="00914F98" w:rsidRPr="00914F98">
        <w:rPr>
          <w:rFonts w:cs="Arial"/>
          <w:sz w:val="21"/>
          <w:szCs w:val="21"/>
        </w:rPr>
        <w:t>Gebäudeplaner, Architekten, Fachhandwerker und Energieberater</w:t>
      </w:r>
      <w:r w:rsidR="00914F98">
        <w:rPr>
          <w:rFonts w:cs="Arial"/>
          <w:sz w:val="21"/>
          <w:szCs w:val="21"/>
        </w:rPr>
        <w:t xml:space="preserve"> an einem Präsenztermin der Roadshow teilnehmen und </w:t>
      </w:r>
      <w:r w:rsidR="00E91EC6">
        <w:rPr>
          <w:rFonts w:cs="Arial"/>
          <w:sz w:val="21"/>
          <w:szCs w:val="21"/>
        </w:rPr>
        <w:t>etwa beim gemeinsamen Mittagessen neue Kontakte knüpfen.</w:t>
      </w:r>
      <w:r w:rsidR="00914F98">
        <w:rPr>
          <w:rFonts w:cs="Arial"/>
          <w:sz w:val="21"/>
          <w:szCs w:val="21"/>
        </w:rPr>
        <w:t xml:space="preserve"> </w:t>
      </w:r>
    </w:p>
    <w:p w14:paraId="14D63F07" w14:textId="4CB75FAE" w:rsidR="0037058F" w:rsidRPr="00506756" w:rsidRDefault="00A40E62" w:rsidP="00506756">
      <w:p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sz w:val="21"/>
          <w:szCs w:val="21"/>
        </w:rPr>
        <w:t>Da</w:t>
      </w:r>
      <w:r w:rsidR="00907A9F">
        <w:rPr>
          <w:rFonts w:cs="Arial"/>
          <w:sz w:val="21"/>
          <w:szCs w:val="21"/>
        </w:rPr>
        <w:t xml:space="preserve"> </w:t>
      </w:r>
      <w:r w:rsidR="00E91EC6">
        <w:rPr>
          <w:rFonts w:cs="Arial"/>
          <w:sz w:val="21"/>
          <w:szCs w:val="21"/>
        </w:rPr>
        <w:t xml:space="preserve">sich </w:t>
      </w:r>
      <w:r w:rsidR="004326A0">
        <w:rPr>
          <w:rFonts w:cs="Arial"/>
          <w:sz w:val="21"/>
          <w:szCs w:val="21"/>
        </w:rPr>
        <w:t xml:space="preserve">die </w:t>
      </w:r>
      <w:r w:rsidR="00E91EC6">
        <w:rPr>
          <w:rFonts w:cs="Arial"/>
          <w:sz w:val="21"/>
          <w:szCs w:val="21"/>
        </w:rPr>
        <w:t>Webseminare</w:t>
      </w:r>
      <w:r>
        <w:rPr>
          <w:rFonts w:cs="Arial"/>
          <w:sz w:val="21"/>
          <w:szCs w:val="21"/>
        </w:rPr>
        <w:t xml:space="preserve"> </w:t>
      </w:r>
      <w:r w:rsidR="005059A5">
        <w:rPr>
          <w:rFonts w:cs="Arial"/>
          <w:sz w:val="21"/>
          <w:szCs w:val="21"/>
        </w:rPr>
        <w:t>de</w:t>
      </w:r>
      <w:r>
        <w:rPr>
          <w:rFonts w:cs="Arial"/>
          <w:sz w:val="21"/>
          <w:szCs w:val="21"/>
        </w:rPr>
        <w:t xml:space="preserve">r </w:t>
      </w:r>
      <w:r w:rsidR="002C686A">
        <w:rPr>
          <w:rFonts w:cs="Arial"/>
          <w:sz w:val="21"/>
          <w:szCs w:val="21"/>
        </w:rPr>
        <w:t>vergangenen</w:t>
      </w:r>
      <w:r w:rsidR="00907A9F">
        <w:rPr>
          <w:rFonts w:cs="Arial"/>
          <w:sz w:val="21"/>
          <w:szCs w:val="21"/>
        </w:rPr>
        <w:t xml:space="preserve"> Jahr</w:t>
      </w:r>
      <w:r>
        <w:rPr>
          <w:rFonts w:cs="Arial"/>
          <w:sz w:val="21"/>
          <w:szCs w:val="21"/>
        </w:rPr>
        <w:t>e</w:t>
      </w:r>
      <w:r w:rsidR="00907A9F">
        <w:rPr>
          <w:rFonts w:cs="Arial"/>
          <w:sz w:val="21"/>
          <w:szCs w:val="21"/>
        </w:rPr>
        <w:t xml:space="preserve"> </w:t>
      </w:r>
      <w:r w:rsidR="00E91EC6">
        <w:rPr>
          <w:rFonts w:cs="Arial"/>
          <w:sz w:val="21"/>
          <w:szCs w:val="21"/>
        </w:rPr>
        <w:t>großer Beliebtheit erfreuten</w:t>
      </w:r>
      <w:r w:rsidR="00907A9F">
        <w:rPr>
          <w:rFonts w:cs="Arial"/>
          <w:sz w:val="21"/>
          <w:szCs w:val="21"/>
        </w:rPr>
        <w:t xml:space="preserve">, </w:t>
      </w:r>
      <w:r w:rsidR="00AE0C62">
        <w:rPr>
          <w:rFonts w:cs="Arial"/>
          <w:sz w:val="21"/>
          <w:szCs w:val="21"/>
        </w:rPr>
        <w:t>werden</w:t>
      </w:r>
      <w:r>
        <w:rPr>
          <w:rFonts w:cs="Arial"/>
          <w:sz w:val="21"/>
          <w:szCs w:val="21"/>
        </w:rPr>
        <w:t xml:space="preserve"> </w:t>
      </w:r>
      <w:r w:rsidR="00E91EC6">
        <w:rPr>
          <w:rFonts w:cs="Arial"/>
          <w:sz w:val="21"/>
          <w:szCs w:val="21"/>
        </w:rPr>
        <w:t xml:space="preserve">auch </w:t>
      </w:r>
      <w:r>
        <w:rPr>
          <w:rFonts w:cs="Arial"/>
          <w:sz w:val="21"/>
          <w:szCs w:val="21"/>
        </w:rPr>
        <w:t>202</w:t>
      </w:r>
      <w:r w:rsidR="00E91EC6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 xml:space="preserve"> parallel </w:t>
      </w:r>
      <w:r w:rsidR="00E91EC6">
        <w:rPr>
          <w:rFonts w:cs="Arial"/>
          <w:sz w:val="21"/>
          <w:szCs w:val="21"/>
        </w:rPr>
        <w:t>zu den Terminen vor Ort</w:t>
      </w:r>
      <w:r w:rsidR="00AE0C62">
        <w:rPr>
          <w:rFonts w:cs="Arial"/>
          <w:sz w:val="21"/>
          <w:szCs w:val="21"/>
        </w:rPr>
        <w:t xml:space="preserve"> inhaltsgleiche</w:t>
      </w:r>
      <w:r w:rsidR="00C126F1">
        <w:rPr>
          <w:rFonts w:cs="Arial"/>
          <w:sz w:val="21"/>
          <w:szCs w:val="21"/>
        </w:rPr>
        <w:t>,</w:t>
      </w:r>
      <w:r w:rsidR="00C126F1" w:rsidRPr="00C126F1">
        <w:rPr>
          <w:rFonts w:cs="Arial"/>
          <w:color w:val="000000"/>
          <w:sz w:val="21"/>
          <w:szCs w:val="21"/>
        </w:rPr>
        <w:t xml:space="preserve"> </w:t>
      </w:r>
      <w:r w:rsidR="00C126F1">
        <w:rPr>
          <w:rFonts w:cs="Arial"/>
          <w:color w:val="000000"/>
          <w:sz w:val="21"/>
          <w:szCs w:val="21"/>
        </w:rPr>
        <w:t>zweitägige</w:t>
      </w:r>
      <w:r w:rsidR="00AE0C62">
        <w:rPr>
          <w:rFonts w:cs="Arial"/>
          <w:sz w:val="21"/>
          <w:szCs w:val="21"/>
        </w:rPr>
        <w:t xml:space="preserve"> </w:t>
      </w:r>
      <w:r w:rsidR="00E91EC6">
        <w:rPr>
          <w:rFonts w:cs="Arial"/>
          <w:sz w:val="21"/>
          <w:szCs w:val="21"/>
        </w:rPr>
        <w:t>Online-Fortbildungen</w:t>
      </w:r>
      <w:r w:rsidR="00AE0C62">
        <w:rPr>
          <w:rFonts w:cs="Arial"/>
          <w:sz w:val="21"/>
          <w:szCs w:val="21"/>
        </w:rPr>
        <w:t xml:space="preserve"> angeboten</w:t>
      </w:r>
      <w:r w:rsidR="00FB6957">
        <w:rPr>
          <w:rFonts w:cs="Arial"/>
          <w:sz w:val="21"/>
          <w:szCs w:val="21"/>
        </w:rPr>
        <w:t>.</w:t>
      </w:r>
      <w:r w:rsidR="00580A6C">
        <w:rPr>
          <w:rFonts w:cs="Arial"/>
          <w:sz w:val="21"/>
          <w:szCs w:val="21"/>
        </w:rPr>
        <w:t xml:space="preserve"> </w:t>
      </w:r>
      <w:r w:rsidR="00C126F1">
        <w:rPr>
          <w:rFonts w:cs="Arial"/>
          <w:color w:val="000000"/>
          <w:sz w:val="21"/>
          <w:szCs w:val="21"/>
        </w:rPr>
        <w:t>Die Seminare sind allesamt in fünf Themenbereiche untergliedert, zu denen jeweils praxisnahes Profiwissen vermittelt wird:</w:t>
      </w:r>
    </w:p>
    <w:p w14:paraId="7A3CA9FC" w14:textId="77777777" w:rsidR="0037058F" w:rsidRPr="000A17FB" w:rsidRDefault="0037058F" w:rsidP="0037058F">
      <w:pPr>
        <w:pStyle w:val="Listenabsatz"/>
        <w:numPr>
          <w:ilvl w:val="0"/>
          <w:numId w:val="1"/>
        </w:num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 w:rsidRPr="000A17FB">
        <w:rPr>
          <w:rFonts w:cs="Arial"/>
          <w:color w:val="000000"/>
          <w:sz w:val="21"/>
          <w:szCs w:val="21"/>
        </w:rPr>
        <w:lastRenderedPageBreak/>
        <w:t>„</w:t>
      </w:r>
      <w:r w:rsidRPr="000A17FB">
        <w:rPr>
          <w:rFonts w:cs="Arial"/>
          <w:b/>
          <w:bCs/>
          <w:color w:val="000000"/>
          <w:sz w:val="21"/>
          <w:szCs w:val="21"/>
        </w:rPr>
        <w:t>Zukunftssichere Energieversorgung</w:t>
      </w:r>
      <w:r w:rsidRPr="000A17FB">
        <w:rPr>
          <w:rFonts w:cs="Arial"/>
          <w:color w:val="000000"/>
          <w:sz w:val="21"/>
          <w:szCs w:val="21"/>
        </w:rPr>
        <w:t xml:space="preserve"> – Die effiziente Einbindung von Wärmepumpen im Neubau und Bestand“ (Lucas Telaar, </w:t>
      </w:r>
      <w:r w:rsidRPr="000A17FB">
        <w:rPr>
          <w:rFonts w:cs="Arial"/>
          <w:b/>
          <w:bCs/>
          <w:color w:val="000000"/>
          <w:sz w:val="21"/>
          <w:szCs w:val="21"/>
        </w:rPr>
        <w:t>Waterkotte GmbH</w:t>
      </w:r>
      <w:r w:rsidRPr="000A17FB">
        <w:rPr>
          <w:rFonts w:cs="Arial"/>
          <w:color w:val="000000"/>
          <w:sz w:val="21"/>
          <w:szCs w:val="21"/>
        </w:rPr>
        <w:t>)</w:t>
      </w:r>
    </w:p>
    <w:p w14:paraId="6A57F623" w14:textId="77777777" w:rsidR="00CC5384" w:rsidRPr="000A17FB" w:rsidRDefault="00CC5384" w:rsidP="00CC5384">
      <w:pPr>
        <w:pStyle w:val="Listenabsatz"/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bookmarkStart w:id="1" w:name="_Hlk124515879"/>
    </w:p>
    <w:p w14:paraId="3B032A51" w14:textId="4040F1FF" w:rsidR="0037058F" w:rsidRDefault="00CC5384" w:rsidP="00CC5384">
      <w:pPr>
        <w:pStyle w:val="Listenabsatz"/>
        <w:numPr>
          <w:ilvl w:val="0"/>
          <w:numId w:val="1"/>
        </w:num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 w:rsidRPr="000A17FB">
        <w:rPr>
          <w:rFonts w:cs="Arial"/>
          <w:color w:val="000000"/>
          <w:sz w:val="21"/>
          <w:szCs w:val="21"/>
        </w:rPr>
        <w:t>„</w:t>
      </w:r>
      <w:r w:rsidRPr="000A17FB">
        <w:rPr>
          <w:rFonts w:cs="Arial"/>
          <w:b/>
          <w:bCs/>
          <w:color w:val="000000"/>
          <w:sz w:val="21"/>
          <w:szCs w:val="21"/>
        </w:rPr>
        <w:t>Energieeffizienz in Hallen</w:t>
      </w:r>
      <w:r w:rsidRPr="000A17FB">
        <w:rPr>
          <w:rFonts w:cs="Arial"/>
          <w:color w:val="000000"/>
          <w:sz w:val="21"/>
          <w:szCs w:val="21"/>
        </w:rPr>
        <w:t xml:space="preserve"> – Das optimale Zusammenspiel zwischen Heizung, Kühlung und Beleuchtung“ (Michael Herr, </w:t>
      </w:r>
      <w:r w:rsidRPr="000A17FB">
        <w:rPr>
          <w:rFonts w:cs="Arial"/>
          <w:b/>
          <w:bCs/>
          <w:color w:val="000000"/>
          <w:sz w:val="21"/>
          <w:szCs w:val="21"/>
        </w:rPr>
        <w:t>Zehnder Group Deutschland GmbH</w:t>
      </w:r>
      <w:bookmarkEnd w:id="1"/>
      <w:r w:rsidRPr="000A17FB">
        <w:rPr>
          <w:rFonts w:cs="Arial"/>
          <w:color w:val="000000"/>
          <w:sz w:val="21"/>
          <w:szCs w:val="21"/>
        </w:rPr>
        <w:t>)</w:t>
      </w:r>
    </w:p>
    <w:p w14:paraId="466052B2" w14:textId="77777777" w:rsidR="00CC5384" w:rsidRPr="00CC5384" w:rsidRDefault="00CC5384" w:rsidP="00CC5384">
      <w:pPr>
        <w:pStyle w:val="Listenabsatz"/>
        <w:rPr>
          <w:rFonts w:cs="Arial"/>
          <w:color w:val="000000"/>
          <w:sz w:val="21"/>
          <w:szCs w:val="21"/>
        </w:rPr>
      </w:pPr>
    </w:p>
    <w:p w14:paraId="50F4D2F6" w14:textId="77777777" w:rsidR="00CC5384" w:rsidRDefault="00CC5384" w:rsidP="00CC5384">
      <w:pPr>
        <w:pStyle w:val="Listenabsatz"/>
        <w:numPr>
          <w:ilvl w:val="0"/>
          <w:numId w:val="1"/>
        </w:num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 w:rsidRPr="000A17FB">
        <w:rPr>
          <w:rFonts w:cs="Arial"/>
          <w:color w:val="000000"/>
          <w:sz w:val="21"/>
          <w:szCs w:val="21"/>
        </w:rPr>
        <w:t>„</w:t>
      </w:r>
      <w:r w:rsidRPr="000A17FB">
        <w:rPr>
          <w:rFonts w:cs="Arial"/>
          <w:b/>
          <w:bCs/>
          <w:color w:val="000000"/>
          <w:sz w:val="21"/>
          <w:szCs w:val="21"/>
        </w:rPr>
        <w:t>Intelligente Ventiltechnik</w:t>
      </w:r>
      <w:r w:rsidRPr="000A17FB">
        <w:rPr>
          <w:rFonts w:cs="Arial"/>
          <w:color w:val="000000"/>
          <w:sz w:val="21"/>
          <w:szCs w:val="21"/>
        </w:rPr>
        <w:t xml:space="preserve"> – Energieeffiziente Hydrauliklösungen für Heiz- und Kühlsysteme“ (Dieter Stich, </w:t>
      </w:r>
      <w:r w:rsidRPr="000A17FB">
        <w:rPr>
          <w:rFonts w:cs="Arial"/>
          <w:b/>
          <w:bCs/>
          <w:color w:val="000000"/>
          <w:sz w:val="21"/>
          <w:szCs w:val="21"/>
        </w:rPr>
        <w:t>Oventrop GmbH &amp; Co. KG</w:t>
      </w:r>
      <w:r w:rsidRPr="000A17FB">
        <w:rPr>
          <w:rFonts w:cs="Arial"/>
          <w:color w:val="000000"/>
          <w:sz w:val="21"/>
          <w:szCs w:val="21"/>
        </w:rPr>
        <w:t>)</w:t>
      </w:r>
    </w:p>
    <w:p w14:paraId="6B33E0B8" w14:textId="77777777" w:rsidR="00CC5384" w:rsidRDefault="00CC5384" w:rsidP="00CC5384">
      <w:pPr>
        <w:pStyle w:val="Listenabsatz"/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</w:p>
    <w:p w14:paraId="1DBF9350" w14:textId="4B18C8E6" w:rsidR="000A17FB" w:rsidRPr="000A17FB" w:rsidRDefault="00C126F1" w:rsidP="000A17FB">
      <w:pPr>
        <w:pStyle w:val="Listenabsatz"/>
        <w:numPr>
          <w:ilvl w:val="0"/>
          <w:numId w:val="1"/>
        </w:num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 w:rsidRPr="000A17FB">
        <w:rPr>
          <w:rFonts w:cs="Arial"/>
          <w:color w:val="000000"/>
          <w:sz w:val="21"/>
          <w:szCs w:val="21"/>
        </w:rPr>
        <w:t>„</w:t>
      </w:r>
      <w:r w:rsidRPr="000A17FB">
        <w:rPr>
          <w:rFonts w:cs="Arial"/>
          <w:b/>
          <w:bCs/>
          <w:color w:val="000000"/>
          <w:sz w:val="21"/>
          <w:szCs w:val="21"/>
        </w:rPr>
        <w:t>Hydrauliklösungen für multivalente Systeme</w:t>
      </w:r>
      <w:r w:rsidRPr="000A17FB">
        <w:rPr>
          <w:rFonts w:cs="Arial"/>
          <w:color w:val="000000"/>
          <w:sz w:val="21"/>
          <w:szCs w:val="21"/>
        </w:rPr>
        <w:t xml:space="preserve"> – Sicherer Betrieb von Heizungsanlagen mit unterschiedlichen Wärmequellen (Hybridsysteme)“</w:t>
      </w:r>
      <w:r w:rsidR="000A17FB" w:rsidRPr="000A17FB">
        <w:rPr>
          <w:rFonts w:cs="Arial"/>
          <w:color w:val="000000"/>
          <w:sz w:val="21"/>
          <w:szCs w:val="21"/>
        </w:rPr>
        <w:t xml:space="preserve"> (Florian Füssner, </w:t>
      </w:r>
      <w:r w:rsidR="000A17FB" w:rsidRPr="000A17FB">
        <w:rPr>
          <w:rFonts w:cs="Arial"/>
          <w:b/>
          <w:bCs/>
          <w:color w:val="000000"/>
          <w:sz w:val="21"/>
          <w:szCs w:val="21"/>
        </w:rPr>
        <w:t>Reflex Winkelmann GmbH</w:t>
      </w:r>
      <w:r w:rsidR="000A17FB" w:rsidRPr="000A17FB">
        <w:rPr>
          <w:rFonts w:cs="Arial"/>
          <w:color w:val="000000"/>
          <w:sz w:val="21"/>
          <w:szCs w:val="21"/>
        </w:rPr>
        <w:t>)</w:t>
      </w:r>
    </w:p>
    <w:p w14:paraId="7B95382A" w14:textId="77777777" w:rsidR="00413DE2" w:rsidRPr="00413DE2" w:rsidRDefault="00413DE2" w:rsidP="00413DE2">
      <w:pPr>
        <w:pStyle w:val="Listenabsatz"/>
        <w:rPr>
          <w:rFonts w:cs="Arial"/>
          <w:sz w:val="21"/>
          <w:szCs w:val="21"/>
        </w:rPr>
      </w:pPr>
    </w:p>
    <w:p w14:paraId="0D176D41" w14:textId="77777777" w:rsidR="00413DE2" w:rsidRDefault="00413DE2" w:rsidP="00413DE2">
      <w:pPr>
        <w:pStyle w:val="Listenabsatz"/>
        <w:numPr>
          <w:ilvl w:val="0"/>
          <w:numId w:val="1"/>
        </w:num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 w:rsidRPr="000A17FB">
        <w:rPr>
          <w:rFonts w:cs="Arial"/>
          <w:color w:val="000000"/>
          <w:sz w:val="21"/>
          <w:szCs w:val="21"/>
        </w:rPr>
        <w:t>„</w:t>
      </w:r>
      <w:r w:rsidRPr="000A17FB">
        <w:rPr>
          <w:rFonts w:cs="Arial"/>
          <w:b/>
          <w:bCs/>
          <w:color w:val="000000"/>
          <w:sz w:val="21"/>
          <w:szCs w:val="21"/>
        </w:rPr>
        <w:t>Dämmschichtdicken</w:t>
      </w:r>
      <w:r w:rsidRPr="000A17FB">
        <w:rPr>
          <w:rFonts w:cs="Arial"/>
          <w:color w:val="000000"/>
          <w:sz w:val="21"/>
          <w:szCs w:val="21"/>
        </w:rPr>
        <w:t xml:space="preserve"> – Ermittlung zur effizienten CO</w:t>
      </w:r>
      <w:r w:rsidRPr="000A17FB">
        <w:rPr>
          <w:rFonts w:ascii="Cambria Math" w:hAnsi="Cambria Math" w:cs="Cambria Math"/>
          <w:color w:val="000000"/>
          <w:sz w:val="21"/>
          <w:szCs w:val="21"/>
        </w:rPr>
        <w:t>₂</w:t>
      </w:r>
      <w:r w:rsidRPr="000A17FB">
        <w:rPr>
          <w:rFonts w:cs="Arial"/>
          <w:color w:val="000000"/>
          <w:sz w:val="21"/>
          <w:szCs w:val="21"/>
        </w:rPr>
        <w:t xml:space="preserve"> Reduktion“ (Kai Günther, </w:t>
      </w:r>
      <w:r w:rsidRPr="000A17FB">
        <w:rPr>
          <w:rFonts w:cs="Arial"/>
          <w:b/>
          <w:bCs/>
          <w:color w:val="000000"/>
          <w:sz w:val="21"/>
          <w:szCs w:val="21"/>
        </w:rPr>
        <w:t>Kaimann GmbH</w:t>
      </w:r>
      <w:r w:rsidRPr="000A17FB">
        <w:rPr>
          <w:rFonts w:cs="Arial"/>
          <w:color w:val="000000"/>
          <w:sz w:val="21"/>
          <w:szCs w:val="21"/>
        </w:rPr>
        <w:t>)</w:t>
      </w:r>
    </w:p>
    <w:p w14:paraId="12EF2619" w14:textId="77777777" w:rsidR="00413DE2" w:rsidRDefault="00413DE2" w:rsidP="00413DE2">
      <w:pPr>
        <w:pStyle w:val="Listenabsatz"/>
        <w:spacing w:after="240" w:line="360" w:lineRule="auto"/>
        <w:jc w:val="both"/>
        <w:rPr>
          <w:rFonts w:cs="Arial"/>
          <w:sz w:val="21"/>
          <w:szCs w:val="21"/>
        </w:rPr>
      </w:pPr>
    </w:p>
    <w:p w14:paraId="6713BC35" w14:textId="1A80D010" w:rsidR="008F3B13" w:rsidRDefault="008F3B13" w:rsidP="00843F29">
      <w:pPr>
        <w:spacing w:after="240" w:line="360" w:lineRule="auto"/>
        <w:jc w:val="both"/>
        <w:rPr>
          <w:rFonts w:cs="Arial"/>
          <w:sz w:val="21"/>
          <w:szCs w:val="21"/>
        </w:rPr>
      </w:pPr>
      <w:r w:rsidRPr="008F3B13">
        <w:rPr>
          <w:rFonts w:cs="Arial"/>
          <w:sz w:val="21"/>
          <w:szCs w:val="21"/>
        </w:rPr>
        <w:t xml:space="preserve">Die </w:t>
      </w:r>
      <w:r>
        <w:rPr>
          <w:rFonts w:cs="Arial"/>
          <w:sz w:val="21"/>
          <w:szCs w:val="21"/>
        </w:rPr>
        <w:t>Expertens</w:t>
      </w:r>
      <w:r w:rsidRPr="008F3B13">
        <w:rPr>
          <w:rFonts w:cs="Arial"/>
          <w:sz w:val="21"/>
          <w:szCs w:val="21"/>
        </w:rPr>
        <w:t xml:space="preserve">eminare wurden durch die Deutsche Energie-Agentur GmbH (dena) zertifiziert. </w:t>
      </w:r>
      <w:r w:rsidRPr="00D54DE2">
        <w:rPr>
          <w:rFonts w:cs="Arial"/>
          <w:sz w:val="21"/>
          <w:szCs w:val="21"/>
        </w:rPr>
        <w:t>Energieberater</w:t>
      </w:r>
      <w:r>
        <w:rPr>
          <w:rFonts w:cs="Arial"/>
          <w:sz w:val="21"/>
          <w:szCs w:val="21"/>
        </w:rPr>
        <w:t xml:space="preserve"> können mit ihrer Teilnahme an</w:t>
      </w:r>
      <w:r w:rsidRPr="008F3B13">
        <w:rPr>
          <w:rFonts w:cs="Arial"/>
          <w:sz w:val="21"/>
          <w:szCs w:val="21"/>
        </w:rPr>
        <w:t xml:space="preserve"> den Präsenzseminaren jeweils 9 Fortbildungspunkte für die Themen Wohngebäude, Nichtwohngebäude und Energieberatung im Mittelstand</w:t>
      </w:r>
      <w:r>
        <w:rPr>
          <w:rFonts w:cs="Arial"/>
          <w:sz w:val="21"/>
          <w:szCs w:val="21"/>
        </w:rPr>
        <w:t xml:space="preserve"> </w:t>
      </w:r>
      <w:r w:rsidR="009B174B">
        <w:rPr>
          <w:rFonts w:cs="Arial"/>
          <w:sz w:val="21"/>
          <w:szCs w:val="21"/>
        </w:rPr>
        <w:t xml:space="preserve">sammeln </w:t>
      </w:r>
      <w:r>
        <w:rPr>
          <w:rFonts w:cs="Arial"/>
          <w:sz w:val="21"/>
          <w:szCs w:val="21"/>
        </w:rPr>
        <w:t>–</w:t>
      </w:r>
      <w:r w:rsidRPr="008F3B1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b</w:t>
      </w:r>
      <w:r w:rsidRPr="008F3B13">
        <w:rPr>
          <w:rFonts w:cs="Arial"/>
          <w:sz w:val="21"/>
          <w:szCs w:val="21"/>
        </w:rPr>
        <w:t xml:space="preserve">ei den Onlineseminaren </w:t>
      </w:r>
      <w:r>
        <w:rPr>
          <w:rFonts w:cs="Arial"/>
          <w:sz w:val="21"/>
          <w:szCs w:val="21"/>
        </w:rPr>
        <w:t>sind</w:t>
      </w:r>
      <w:r w:rsidRPr="008F3B13">
        <w:rPr>
          <w:rFonts w:cs="Arial"/>
          <w:sz w:val="21"/>
          <w:szCs w:val="21"/>
        </w:rPr>
        <w:t xml:space="preserve"> es jeweils 6 Fortbildungspunkte. </w:t>
      </w:r>
    </w:p>
    <w:p w14:paraId="3187F897" w14:textId="741ED050" w:rsidR="00506756" w:rsidRDefault="002A2C33" w:rsidP="00C126F1">
      <w:pPr>
        <w:spacing w:after="240"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Teilnehme</w:t>
      </w:r>
      <w:r w:rsidR="00C5173F">
        <w:rPr>
          <w:rFonts w:cs="Arial"/>
          <w:color w:val="000000"/>
          <w:sz w:val="21"/>
          <w:szCs w:val="21"/>
        </w:rPr>
        <w:t>nde</w:t>
      </w:r>
      <w:r>
        <w:rPr>
          <w:rFonts w:cs="Arial"/>
          <w:color w:val="000000"/>
          <w:sz w:val="21"/>
          <w:szCs w:val="21"/>
        </w:rPr>
        <w:t xml:space="preserve"> sollten</w:t>
      </w:r>
      <w:r w:rsidR="00D837EA">
        <w:rPr>
          <w:rFonts w:cs="Arial"/>
          <w:color w:val="000000"/>
          <w:sz w:val="21"/>
          <w:szCs w:val="21"/>
        </w:rPr>
        <w:t xml:space="preserve"> sich bis spätestens </w:t>
      </w:r>
      <w:r w:rsidR="0071367C">
        <w:rPr>
          <w:rFonts w:cs="Arial"/>
          <w:color w:val="000000"/>
          <w:sz w:val="21"/>
          <w:szCs w:val="21"/>
        </w:rPr>
        <w:t>drei</w:t>
      </w:r>
      <w:r w:rsidR="00D837EA">
        <w:rPr>
          <w:rFonts w:cs="Arial"/>
          <w:color w:val="000000"/>
          <w:sz w:val="21"/>
          <w:szCs w:val="21"/>
        </w:rPr>
        <w:t xml:space="preserve"> Woche</w:t>
      </w:r>
      <w:r w:rsidR="0071367C">
        <w:rPr>
          <w:rFonts w:cs="Arial"/>
          <w:color w:val="000000"/>
          <w:sz w:val="21"/>
          <w:szCs w:val="21"/>
        </w:rPr>
        <w:t>n</w:t>
      </w:r>
      <w:r w:rsidR="00D837EA">
        <w:rPr>
          <w:rFonts w:cs="Arial"/>
          <w:color w:val="000000"/>
          <w:sz w:val="21"/>
          <w:szCs w:val="21"/>
        </w:rPr>
        <w:t xml:space="preserve"> vor </w:t>
      </w:r>
      <w:r>
        <w:rPr>
          <w:rFonts w:cs="Arial"/>
          <w:color w:val="000000"/>
          <w:sz w:val="21"/>
          <w:szCs w:val="21"/>
        </w:rPr>
        <w:t xml:space="preserve">dem Präsenztermin </w:t>
      </w:r>
      <w:r w:rsidR="008F3B13">
        <w:rPr>
          <w:rFonts w:cs="Arial"/>
          <w:color w:val="000000"/>
          <w:sz w:val="21"/>
          <w:szCs w:val="21"/>
        </w:rPr>
        <w:t>bzw.</w:t>
      </w:r>
      <w:r>
        <w:rPr>
          <w:rFonts w:cs="Arial"/>
          <w:color w:val="000000"/>
          <w:sz w:val="21"/>
          <w:szCs w:val="21"/>
        </w:rPr>
        <w:t xml:space="preserve"> </w:t>
      </w:r>
      <w:r w:rsidR="00F56465">
        <w:rPr>
          <w:rFonts w:cs="Arial"/>
          <w:color w:val="000000"/>
          <w:sz w:val="21"/>
          <w:szCs w:val="21"/>
        </w:rPr>
        <w:t>zwei</w:t>
      </w:r>
      <w:r>
        <w:rPr>
          <w:rFonts w:cs="Arial"/>
          <w:color w:val="000000"/>
          <w:sz w:val="21"/>
          <w:szCs w:val="21"/>
        </w:rPr>
        <w:t xml:space="preserve"> Tage vor dem Onlinetermin</w:t>
      </w:r>
      <w:r w:rsidR="00D837EA">
        <w:rPr>
          <w:rFonts w:cs="Arial"/>
          <w:color w:val="000000"/>
          <w:sz w:val="21"/>
          <w:szCs w:val="21"/>
        </w:rPr>
        <w:t xml:space="preserve"> unter </w:t>
      </w:r>
      <w:hyperlink r:id="rId11" w:history="1">
        <w:r w:rsidR="00D837EA" w:rsidRPr="003E6532">
          <w:rPr>
            <w:rStyle w:val="Hyperlink"/>
            <w:rFonts w:cs="Arial"/>
            <w:sz w:val="21"/>
            <w:szCs w:val="21"/>
          </w:rPr>
          <w:t>www.effizienz-forum.com</w:t>
        </w:r>
      </w:hyperlink>
      <w:r w:rsidR="00D837EA">
        <w:rPr>
          <w:rFonts w:cs="Arial"/>
          <w:sz w:val="21"/>
          <w:szCs w:val="21"/>
        </w:rPr>
        <w:t xml:space="preserve"> </w:t>
      </w:r>
      <w:r w:rsidR="00D837EA">
        <w:rPr>
          <w:rFonts w:cs="Arial"/>
          <w:color w:val="000000"/>
          <w:sz w:val="21"/>
          <w:szCs w:val="21"/>
        </w:rPr>
        <w:t>anmelden.</w:t>
      </w:r>
    </w:p>
    <w:p w14:paraId="5CD651D8" w14:textId="77777777" w:rsidR="00506756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</w:p>
    <w:p w14:paraId="420A69C8" w14:textId="77777777" w:rsidR="00506756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</w:p>
    <w:p w14:paraId="326C78C3" w14:textId="77777777" w:rsidR="00506756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</w:p>
    <w:p w14:paraId="6B0330B6" w14:textId="77777777" w:rsidR="00506756" w:rsidRDefault="00506756" w:rsidP="00C126F1">
      <w:pPr>
        <w:spacing w:after="240" w:line="360" w:lineRule="auto"/>
        <w:jc w:val="both"/>
        <w:rPr>
          <w:rFonts w:cs="Arial"/>
          <w:b/>
          <w:sz w:val="21"/>
          <w:szCs w:val="21"/>
        </w:rPr>
      </w:pPr>
    </w:p>
    <w:p w14:paraId="548BE054" w14:textId="0661A4FD" w:rsidR="00DA19EC" w:rsidRPr="00C126F1" w:rsidRDefault="007B62E8" w:rsidP="00C126F1">
      <w:pPr>
        <w:spacing w:after="240" w:line="360" w:lineRule="auto"/>
        <w:jc w:val="both"/>
        <w:rPr>
          <w:rStyle w:val="Fett"/>
          <w:rFonts w:cs="Arial"/>
          <w:b w:val="0"/>
          <w:bCs w:val="0"/>
          <w:color w:val="000000"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Präsen</w:t>
      </w:r>
      <w:r w:rsidR="00A40E62">
        <w:rPr>
          <w:rFonts w:cs="Arial"/>
          <w:b/>
          <w:sz w:val="21"/>
          <w:szCs w:val="21"/>
        </w:rPr>
        <w:t>z</w:t>
      </w:r>
      <w:r>
        <w:rPr>
          <w:rFonts w:cs="Arial"/>
          <w:b/>
          <w:sz w:val="21"/>
          <w:szCs w:val="21"/>
        </w:rPr>
        <w:t>veranstaltungen</w:t>
      </w:r>
      <w:r w:rsidR="00211CEC">
        <w:rPr>
          <w:rFonts w:cs="Arial"/>
          <w:b/>
          <w:sz w:val="21"/>
          <w:szCs w:val="21"/>
        </w:rPr>
        <w:t xml:space="preserve"> 20</w:t>
      </w:r>
      <w:r w:rsidR="0051641A">
        <w:rPr>
          <w:rFonts w:cs="Arial"/>
          <w:b/>
          <w:sz w:val="21"/>
          <w:szCs w:val="21"/>
        </w:rPr>
        <w:t>2</w:t>
      </w:r>
      <w:r w:rsidR="00DA19EC">
        <w:rPr>
          <w:rFonts w:cs="Arial"/>
          <w:b/>
          <w:sz w:val="21"/>
          <w:szCs w:val="21"/>
        </w:rPr>
        <w:t>3</w:t>
      </w:r>
      <w:r w:rsidR="00211CEC">
        <w:rPr>
          <w:rFonts w:cs="Arial"/>
          <w:b/>
          <w:sz w:val="21"/>
          <w:szCs w:val="21"/>
        </w:rPr>
        <w:t xml:space="preserve"> </w:t>
      </w:r>
      <w:r w:rsidR="009C45F6">
        <w:rPr>
          <w:rFonts w:cs="Arial"/>
          <w:b/>
          <w:sz w:val="21"/>
          <w:szCs w:val="21"/>
        </w:rPr>
        <w:t xml:space="preserve">der </w:t>
      </w:r>
      <w:r w:rsidR="009547A2">
        <w:rPr>
          <w:rFonts w:cs="Arial"/>
          <w:b/>
          <w:sz w:val="21"/>
          <w:szCs w:val="21"/>
        </w:rPr>
        <w:t>Expertens</w:t>
      </w:r>
      <w:r w:rsidR="009C45F6">
        <w:rPr>
          <w:rFonts w:cs="Arial"/>
          <w:b/>
          <w:sz w:val="21"/>
          <w:szCs w:val="21"/>
        </w:rPr>
        <w:t>eminar</w:t>
      </w:r>
      <w:r>
        <w:rPr>
          <w:rFonts w:cs="Arial"/>
          <w:b/>
          <w:sz w:val="21"/>
          <w:szCs w:val="21"/>
        </w:rPr>
        <w:t>e</w:t>
      </w:r>
      <w:r w:rsidR="0051641A">
        <w:rPr>
          <w:rFonts w:cs="Arial"/>
          <w:b/>
          <w:sz w:val="21"/>
          <w:szCs w:val="21"/>
        </w:rPr>
        <w:t xml:space="preserve"> </w:t>
      </w:r>
      <w:r w:rsidR="00211CEC" w:rsidRPr="007967C5">
        <w:rPr>
          <w:rFonts w:cs="Arial"/>
          <w:b/>
          <w:sz w:val="21"/>
          <w:szCs w:val="21"/>
        </w:rPr>
        <w:t>„</w:t>
      </w:r>
      <w:r w:rsidR="00DA19EC">
        <w:rPr>
          <w:rFonts w:cs="Arial"/>
          <w:b/>
          <w:sz w:val="21"/>
          <w:szCs w:val="21"/>
        </w:rPr>
        <w:t>Energieeffizienz</w:t>
      </w:r>
      <w:r w:rsidR="009C45F6">
        <w:rPr>
          <w:rFonts w:cs="Arial"/>
          <w:b/>
          <w:sz w:val="21"/>
          <w:szCs w:val="21"/>
        </w:rPr>
        <w:t xml:space="preserve"> in</w:t>
      </w:r>
      <w:r>
        <w:rPr>
          <w:rFonts w:cs="Arial"/>
          <w:b/>
          <w:sz w:val="21"/>
          <w:szCs w:val="21"/>
        </w:rPr>
        <w:t xml:space="preserve"> G</w:t>
      </w:r>
      <w:r w:rsidR="009C45F6">
        <w:rPr>
          <w:rFonts w:cs="Arial"/>
          <w:b/>
          <w:sz w:val="21"/>
          <w:szCs w:val="21"/>
        </w:rPr>
        <w:t>ebäuden</w:t>
      </w:r>
      <w:r w:rsidR="00211CEC" w:rsidRPr="007967C5">
        <w:rPr>
          <w:rFonts w:cs="Arial"/>
          <w:b/>
          <w:sz w:val="21"/>
          <w:szCs w:val="21"/>
        </w:rPr>
        <w:t>“ von Kaimann, Oventrop</w:t>
      </w:r>
      <w:r w:rsidR="00D216CF">
        <w:rPr>
          <w:rFonts w:cs="Arial"/>
          <w:b/>
          <w:sz w:val="21"/>
          <w:szCs w:val="21"/>
        </w:rPr>
        <w:t>, Reflex</w:t>
      </w:r>
      <w:r w:rsidR="00DA19EC">
        <w:rPr>
          <w:rFonts w:cs="Arial"/>
          <w:b/>
          <w:sz w:val="21"/>
          <w:szCs w:val="21"/>
        </w:rPr>
        <w:t>, Waterkotte</w:t>
      </w:r>
      <w:r>
        <w:rPr>
          <w:rFonts w:cs="Arial"/>
          <w:b/>
          <w:sz w:val="21"/>
          <w:szCs w:val="21"/>
        </w:rPr>
        <w:t xml:space="preserve"> </w:t>
      </w:r>
      <w:r w:rsidR="004326A0">
        <w:rPr>
          <w:rFonts w:cs="Arial"/>
          <w:b/>
          <w:sz w:val="21"/>
          <w:szCs w:val="21"/>
        </w:rPr>
        <w:t>und</w:t>
      </w:r>
      <w:r w:rsidR="00C26849">
        <w:rPr>
          <w:rFonts w:cs="Arial"/>
          <w:b/>
          <w:sz w:val="21"/>
          <w:szCs w:val="21"/>
        </w:rPr>
        <w:t xml:space="preserve"> </w:t>
      </w:r>
      <w:r w:rsidR="00211CEC" w:rsidRPr="007967C5">
        <w:rPr>
          <w:rFonts w:cs="Arial"/>
          <w:b/>
          <w:sz w:val="21"/>
          <w:szCs w:val="21"/>
        </w:rPr>
        <w:t>Zehnder</w:t>
      </w:r>
      <w:r w:rsidR="00211CEC">
        <w:rPr>
          <w:rFonts w:cs="Arial"/>
          <w:b/>
          <w:sz w:val="21"/>
          <w:szCs w:val="21"/>
        </w:rPr>
        <w:t>:</w:t>
      </w:r>
    </w:p>
    <w:p w14:paraId="6996B441" w14:textId="2991B34E" w:rsidR="00DA19EC" w:rsidRPr="00DA19EC" w:rsidRDefault="00DA19EC" w:rsidP="00DA19EC">
      <w:pPr>
        <w:spacing w:line="360" w:lineRule="auto"/>
        <w:rPr>
          <w:rStyle w:val="Fett"/>
          <w:rFonts w:cs="Arial"/>
          <w:sz w:val="21"/>
          <w:szCs w:val="21"/>
          <w:lang w:eastAsia="de-DE"/>
        </w:rPr>
      </w:pPr>
      <w:r w:rsidRPr="00DA19EC">
        <w:rPr>
          <w:rStyle w:val="Fett"/>
          <w:rFonts w:cs="Arial"/>
          <w:sz w:val="21"/>
          <w:szCs w:val="21"/>
          <w:lang w:eastAsia="de-DE"/>
        </w:rPr>
        <w:t xml:space="preserve">19.04.2023 </w:t>
      </w:r>
      <w:r w:rsidRPr="00DA19EC">
        <w:rPr>
          <w:rStyle w:val="Fett"/>
          <w:rFonts w:cs="Arial"/>
          <w:b w:val="0"/>
          <w:bCs w:val="0"/>
          <w:sz w:val="21"/>
          <w:szCs w:val="21"/>
          <w:lang w:eastAsia="de-DE"/>
        </w:rPr>
        <w:t>Herne (Waterkotte GmbH)</w:t>
      </w:r>
    </w:p>
    <w:p w14:paraId="463BBD0D" w14:textId="5598870F" w:rsidR="00DA19EC" w:rsidRPr="00DA19EC" w:rsidRDefault="00DA19EC" w:rsidP="00DA19EC">
      <w:pPr>
        <w:spacing w:line="360" w:lineRule="auto"/>
        <w:rPr>
          <w:rStyle w:val="Fett"/>
          <w:rFonts w:cs="Arial"/>
          <w:sz w:val="21"/>
          <w:szCs w:val="21"/>
          <w:lang w:eastAsia="de-DE"/>
        </w:rPr>
      </w:pPr>
      <w:r w:rsidRPr="00DA19EC">
        <w:rPr>
          <w:rStyle w:val="Fett"/>
          <w:rFonts w:cs="Arial"/>
          <w:sz w:val="21"/>
          <w:szCs w:val="21"/>
          <w:lang w:eastAsia="de-DE"/>
        </w:rPr>
        <w:t xml:space="preserve">20.04.2023 </w:t>
      </w:r>
      <w:r w:rsidRPr="00DA19EC">
        <w:rPr>
          <w:rStyle w:val="Fett"/>
          <w:rFonts w:cs="Arial"/>
          <w:b w:val="0"/>
          <w:bCs w:val="0"/>
          <w:sz w:val="21"/>
          <w:szCs w:val="21"/>
          <w:lang w:eastAsia="de-DE"/>
        </w:rPr>
        <w:t>Ahlen (Reflex Training Center)</w:t>
      </w:r>
    </w:p>
    <w:p w14:paraId="620D4012" w14:textId="57822E7A" w:rsidR="00DA19EC" w:rsidRPr="00DA19EC" w:rsidRDefault="00DA19EC" w:rsidP="00DA19EC">
      <w:pPr>
        <w:spacing w:line="360" w:lineRule="auto"/>
        <w:rPr>
          <w:rStyle w:val="Fett"/>
          <w:rFonts w:cs="Arial"/>
          <w:sz w:val="21"/>
          <w:szCs w:val="21"/>
          <w:lang w:eastAsia="de-DE"/>
        </w:rPr>
      </w:pPr>
      <w:r w:rsidRPr="00DA19EC">
        <w:rPr>
          <w:rStyle w:val="Fett"/>
          <w:rFonts w:cs="Arial"/>
          <w:sz w:val="21"/>
          <w:szCs w:val="21"/>
          <w:lang w:eastAsia="de-DE"/>
        </w:rPr>
        <w:t xml:space="preserve">28.06.2023 </w:t>
      </w:r>
      <w:r w:rsidRPr="00DA19EC">
        <w:rPr>
          <w:rStyle w:val="Fett"/>
          <w:rFonts w:cs="Arial"/>
          <w:b w:val="0"/>
          <w:bCs w:val="0"/>
          <w:sz w:val="21"/>
          <w:szCs w:val="21"/>
          <w:lang w:eastAsia="de-DE"/>
        </w:rPr>
        <w:t>Unterhaching (Waterkotte Center München)</w:t>
      </w:r>
    </w:p>
    <w:p w14:paraId="47F34013" w14:textId="383DEAF8" w:rsidR="00DA19EC" w:rsidRPr="00DA19EC" w:rsidRDefault="00DA19EC" w:rsidP="00DA19EC">
      <w:pPr>
        <w:spacing w:line="360" w:lineRule="auto"/>
        <w:rPr>
          <w:rStyle w:val="Fett"/>
          <w:rFonts w:cs="Arial"/>
          <w:sz w:val="21"/>
          <w:szCs w:val="21"/>
          <w:lang w:eastAsia="de-DE"/>
        </w:rPr>
      </w:pPr>
      <w:r w:rsidRPr="00DA19EC">
        <w:rPr>
          <w:rStyle w:val="Fett"/>
          <w:rFonts w:cs="Arial"/>
          <w:sz w:val="21"/>
          <w:szCs w:val="21"/>
          <w:lang w:eastAsia="de-DE"/>
        </w:rPr>
        <w:t xml:space="preserve">29.06.2023 </w:t>
      </w:r>
      <w:r w:rsidRPr="00DA19EC">
        <w:rPr>
          <w:rStyle w:val="Fett"/>
          <w:rFonts w:cs="Arial"/>
          <w:b w:val="0"/>
          <w:bCs w:val="0"/>
          <w:sz w:val="21"/>
          <w:szCs w:val="21"/>
          <w:lang w:eastAsia="de-DE"/>
        </w:rPr>
        <w:t>Holzgerlingen (Waterkotte Center Stuttgart)</w:t>
      </w:r>
    </w:p>
    <w:p w14:paraId="1B0FD778" w14:textId="3A6BEE1B" w:rsidR="00DA19EC" w:rsidRPr="0037058F" w:rsidRDefault="00DA19EC" w:rsidP="00DA19EC">
      <w:pPr>
        <w:spacing w:line="360" w:lineRule="auto"/>
        <w:rPr>
          <w:rStyle w:val="Fett"/>
          <w:rFonts w:cs="Arial"/>
          <w:sz w:val="21"/>
          <w:szCs w:val="21"/>
          <w:lang w:val="en-US" w:eastAsia="de-DE"/>
        </w:rPr>
      </w:pPr>
      <w:r w:rsidRPr="0037058F">
        <w:rPr>
          <w:rStyle w:val="Fett"/>
          <w:rFonts w:cs="Arial"/>
          <w:sz w:val="21"/>
          <w:szCs w:val="21"/>
          <w:lang w:val="en-US" w:eastAsia="de-DE"/>
        </w:rPr>
        <w:t xml:space="preserve">19.09.2023 </w:t>
      </w:r>
      <w:r w:rsidRPr="0037058F">
        <w:rPr>
          <w:rStyle w:val="Fett"/>
          <w:rFonts w:cs="Arial"/>
          <w:b w:val="0"/>
          <w:bCs w:val="0"/>
          <w:sz w:val="21"/>
          <w:szCs w:val="21"/>
          <w:lang w:val="en-US" w:eastAsia="de-DE"/>
        </w:rPr>
        <w:t>Lahr (Zehnder Center of Climate)</w:t>
      </w:r>
    </w:p>
    <w:p w14:paraId="6AD37B4D" w14:textId="069A9DE8" w:rsidR="002556C1" w:rsidRPr="0037058F" w:rsidRDefault="00DA19EC" w:rsidP="009C45F6">
      <w:pPr>
        <w:spacing w:line="360" w:lineRule="auto"/>
        <w:rPr>
          <w:rFonts w:cs="Arial"/>
          <w:b/>
          <w:bCs/>
          <w:sz w:val="21"/>
          <w:szCs w:val="21"/>
          <w:lang w:val="en-US" w:eastAsia="de-DE"/>
        </w:rPr>
      </w:pPr>
      <w:r w:rsidRPr="0037058F">
        <w:rPr>
          <w:rStyle w:val="Fett"/>
          <w:rFonts w:cs="Arial"/>
          <w:sz w:val="21"/>
          <w:szCs w:val="21"/>
          <w:lang w:val="en-US" w:eastAsia="de-DE"/>
        </w:rPr>
        <w:t xml:space="preserve">21.09.2023 </w:t>
      </w:r>
      <w:r w:rsidRPr="0037058F">
        <w:rPr>
          <w:rStyle w:val="Fett"/>
          <w:rFonts w:cs="Arial"/>
          <w:b w:val="0"/>
          <w:bCs w:val="0"/>
          <w:sz w:val="21"/>
          <w:szCs w:val="21"/>
          <w:lang w:val="en-US" w:eastAsia="de-DE"/>
        </w:rPr>
        <w:t>Olsberg (Oventrop GmbH &amp; Co. KG)</w:t>
      </w:r>
    </w:p>
    <w:p w14:paraId="7DDF357A" w14:textId="77777777" w:rsidR="00C126F1" w:rsidRPr="0037058F" w:rsidRDefault="00C126F1" w:rsidP="009C45F6">
      <w:pPr>
        <w:spacing w:line="360" w:lineRule="auto"/>
        <w:rPr>
          <w:rFonts w:cs="Arial"/>
          <w:sz w:val="21"/>
          <w:szCs w:val="21"/>
          <w:lang w:val="en-US"/>
        </w:rPr>
      </w:pPr>
    </w:p>
    <w:p w14:paraId="174E1074" w14:textId="74A876B7" w:rsidR="009C45F6" w:rsidRDefault="009C45F6" w:rsidP="009C45F6">
      <w:pPr>
        <w:spacing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Beginn ist jeweils </w:t>
      </w:r>
      <w:r w:rsidR="008C084E">
        <w:rPr>
          <w:rFonts w:cs="Arial"/>
          <w:sz w:val="21"/>
          <w:szCs w:val="21"/>
        </w:rPr>
        <w:t>8</w:t>
      </w:r>
      <w:r>
        <w:rPr>
          <w:rFonts w:cs="Arial"/>
          <w:sz w:val="21"/>
          <w:szCs w:val="21"/>
        </w:rPr>
        <w:t>:</w:t>
      </w:r>
      <w:r w:rsidR="008C084E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>0 Uhr, Ende ca. 1</w:t>
      </w:r>
      <w:r w:rsidR="008C084E">
        <w:rPr>
          <w:rFonts w:cs="Arial"/>
          <w:sz w:val="21"/>
          <w:szCs w:val="21"/>
        </w:rPr>
        <w:t>7</w:t>
      </w:r>
      <w:r w:rsidRPr="00E56BC1">
        <w:rPr>
          <w:rFonts w:cs="Arial"/>
          <w:sz w:val="21"/>
          <w:szCs w:val="21"/>
        </w:rPr>
        <w:t>:</w:t>
      </w:r>
      <w:r w:rsidR="008C084E">
        <w:rPr>
          <w:rFonts w:cs="Arial"/>
          <w:sz w:val="21"/>
          <w:szCs w:val="21"/>
        </w:rPr>
        <w:t>15</w:t>
      </w:r>
      <w:r w:rsidRPr="00E56BC1">
        <w:rPr>
          <w:rFonts w:cs="Arial"/>
          <w:sz w:val="21"/>
          <w:szCs w:val="21"/>
        </w:rPr>
        <w:t xml:space="preserve"> Uhr, inkl. gemeinsamem Mittagessen</w:t>
      </w:r>
      <w:r>
        <w:rPr>
          <w:rFonts w:cs="Arial"/>
          <w:sz w:val="21"/>
          <w:szCs w:val="21"/>
        </w:rPr>
        <w:t>.</w:t>
      </w:r>
    </w:p>
    <w:p w14:paraId="7B821E59" w14:textId="77777777" w:rsidR="00506756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  <w:bookmarkStart w:id="2" w:name="_Hlk82687483"/>
    </w:p>
    <w:p w14:paraId="644F7F41" w14:textId="1958B771" w:rsidR="00506756" w:rsidRPr="002556C1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Online</w:t>
      </w:r>
      <w:r w:rsidRPr="002556C1">
        <w:rPr>
          <w:rFonts w:cs="Arial"/>
          <w:b/>
          <w:bCs/>
          <w:sz w:val="21"/>
          <w:szCs w:val="21"/>
        </w:rPr>
        <w:t>-Termine</w:t>
      </w:r>
      <w:r>
        <w:rPr>
          <w:rFonts w:cs="Arial"/>
          <w:b/>
          <w:bCs/>
          <w:sz w:val="21"/>
          <w:szCs w:val="21"/>
        </w:rPr>
        <w:t xml:space="preserve"> der</w:t>
      </w:r>
      <w:r w:rsidRPr="0015548A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Expertenseminare</w:t>
      </w:r>
      <w:r w:rsidRPr="002556C1">
        <w:rPr>
          <w:rFonts w:cs="Arial"/>
          <w:b/>
          <w:bCs/>
          <w:sz w:val="21"/>
          <w:szCs w:val="21"/>
        </w:rPr>
        <w:t xml:space="preserve"> 202</w:t>
      </w:r>
      <w:r>
        <w:rPr>
          <w:rFonts w:cs="Arial"/>
          <w:b/>
          <w:bCs/>
          <w:sz w:val="21"/>
          <w:szCs w:val="21"/>
        </w:rPr>
        <w:t>3</w:t>
      </w:r>
      <w:r w:rsidRPr="002556C1">
        <w:rPr>
          <w:rFonts w:cs="Arial"/>
          <w:b/>
          <w:bCs/>
          <w:sz w:val="21"/>
          <w:szCs w:val="21"/>
        </w:rPr>
        <w:t>:</w:t>
      </w:r>
      <w:r>
        <w:rPr>
          <w:rFonts w:cs="Arial"/>
          <w:b/>
          <w:bCs/>
          <w:sz w:val="21"/>
          <w:szCs w:val="21"/>
        </w:rPr>
        <w:br/>
      </w:r>
      <w:r>
        <w:rPr>
          <w:rFonts w:cs="Arial"/>
          <w:b/>
          <w:bCs/>
          <w:sz w:val="21"/>
          <w:szCs w:val="21"/>
        </w:rPr>
        <w:br/>
      </w:r>
      <w:r w:rsidRPr="008C084E">
        <w:rPr>
          <w:rFonts w:cs="Arial"/>
          <w:b/>
          <w:bCs/>
          <w:sz w:val="21"/>
          <w:szCs w:val="21"/>
        </w:rPr>
        <w:t>26. </w:t>
      </w:r>
      <w:r>
        <w:rPr>
          <w:rFonts w:cs="Arial"/>
          <w:b/>
          <w:bCs/>
          <w:sz w:val="21"/>
          <w:szCs w:val="21"/>
        </w:rPr>
        <w:t>&amp;</w:t>
      </w:r>
      <w:r w:rsidRPr="008C084E">
        <w:rPr>
          <w:rFonts w:cs="Arial"/>
          <w:b/>
          <w:bCs/>
          <w:sz w:val="21"/>
          <w:szCs w:val="21"/>
        </w:rPr>
        <w:t> 27.</w:t>
      </w:r>
      <w:r>
        <w:rPr>
          <w:rFonts w:cs="Arial"/>
          <w:b/>
          <w:bCs/>
          <w:sz w:val="21"/>
          <w:szCs w:val="21"/>
        </w:rPr>
        <w:t>04.</w:t>
      </w:r>
      <w:r w:rsidRPr="008C084E">
        <w:rPr>
          <w:rFonts w:cs="Arial"/>
          <w:b/>
          <w:bCs/>
          <w:sz w:val="21"/>
          <w:szCs w:val="21"/>
        </w:rPr>
        <w:t xml:space="preserve">2023 </w:t>
      </w:r>
    </w:p>
    <w:p w14:paraId="58D1D713" w14:textId="77777777" w:rsidR="00506756" w:rsidRPr="00C126F1" w:rsidRDefault="00506756" w:rsidP="00506756">
      <w:pPr>
        <w:spacing w:line="360" w:lineRule="auto"/>
        <w:rPr>
          <w:rFonts w:cs="Arial"/>
          <w:b/>
          <w:bCs/>
          <w:sz w:val="21"/>
          <w:szCs w:val="21"/>
        </w:rPr>
      </w:pPr>
      <w:r w:rsidRPr="008C084E">
        <w:rPr>
          <w:rFonts w:cs="Arial"/>
          <w:b/>
          <w:bCs/>
          <w:sz w:val="21"/>
          <w:szCs w:val="21"/>
        </w:rPr>
        <w:t>27. </w:t>
      </w:r>
      <w:r>
        <w:rPr>
          <w:rFonts w:cs="Arial"/>
          <w:b/>
          <w:bCs/>
          <w:sz w:val="21"/>
          <w:szCs w:val="21"/>
        </w:rPr>
        <w:t>&amp;</w:t>
      </w:r>
      <w:r w:rsidRPr="008C084E">
        <w:rPr>
          <w:rFonts w:cs="Arial"/>
          <w:b/>
          <w:bCs/>
          <w:sz w:val="21"/>
          <w:szCs w:val="21"/>
        </w:rPr>
        <w:t> 28.</w:t>
      </w:r>
      <w:r>
        <w:rPr>
          <w:rFonts w:cs="Arial"/>
          <w:b/>
          <w:bCs/>
          <w:sz w:val="21"/>
          <w:szCs w:val="21"/>
        </w:rPr>
        <w:t>09.</w:t>
      </w:r>
      <w:r w:rsidRPr="008C084E">
        <w:rPr>
          <w:rFonts w:cs="Arial"/>
          <w:b/>
          <w:bCs/>
          <w:sz w:val="21"/>
          <w:szCs w:val="21"/>
        </w:rPr>
        <w:t>2023</w:t>
      </w:r>
    </w:p>
    <w:p w14:paraId="0534D46A" w14:textId="77777777" w:rsidR="00506756" w:rsidRDefault="00506756" w:rsidP="00506756">
      <w:pPr>
        <w:rPr>
          <w:sz w:val="21"/>
          <w:szCs w:val="21"/>
          <w:lang w:eastAsia="x-none"/>
        </w:rPr>
      </w:pPr>
    </w:p>
    <w:p w14:paraId="56C5982F" w14:textId="77777777" w:rsidR="00506756" w:rsidRPr="00506756" w:rsidRDefault="00506756" w:rsidP="00506756">
      <w:pPr>
        <w:rPr>
          <w:sz w:val="21"/>
          <w:szCs w:val="21"/>
          <w:lang w:eastAsia="x-none"/>
        </w:rPr>
      </w:pPr>
      <w:r w:rsidRPr="002556C1">
        <w:rPr>
          <w:sz w:val="21"/>
          <w:szCs w:val="21"/>
          <w:lang w:eastAsia="x-none"/>
        </w:rPr>
        <w:t xml:space="preserve">Die </w:t>
      </w:r>
      <w:r>
        <w:rPr>
          <w:sz w:val="21"/>
          <w:szCs w:val="21"/>
          <w:lang w:eastAsia="x-none"/>
        </w:rPr>
        <w:t xml:space="preserve">Webseminare finden jeweils über zwei Tage hinweg von 9-12 Uhr statt. </w:t>
      </w:r>
    </w:p>
    <w:p w14:paraId="4689F3BE" w14:textId="22FF65DD" w:rsidR="00506756" w:rsidRDefault="00506756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07CADE43" w14:textId="77777777" w:rsidR="00506756" w:rsidRDefault="00506756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1B734D1D" w14:textId="074BF38B" w:rsidR="000A17FB" w:rsidRDefault="008F3B13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ENDE</w:t>
      </w:r>
    </w:p>
    <w:p w14:paraId="3452596F" w14:textId="77777777" w:rsidR="000A17FB" w:rsidRDefault="000A17FB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6DFFF758" w14:textId="5915CC7A" w:rsidR="005A1A1C" w:rsidRDefault="005A1A1C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Zehnder-Pressestelle:</w:t>
      </w:r>
    </w:p>
    <w:p w14:paraId="0FC0CC3B" w14:textId="77777777" w:rsidR="005A1A1C" w:rsidRDefault="005A1A1C" w:rsidP="005A1A1C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72679E37" w14:textId="37F6B8BD" w:rsidR="005A1A1C" w:rsidRDefault="002556C1" w:rsidP="005A1A1C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Landwehrstr. 61</w:t>
      </w:r>
      <w:r w:rsidR="005A1A1C">
        <w:rPr>
          <w:rFonts w:cs="Arial"/>
          <w:color w:val="000000"/>
          <w:sz w:val="21"/>
          <w:szCs w:val="21"/>
        </w:rPr>
        <w:t xml:space="preserve"> · 80</w:t>
      </w:r>
      <w:r>
        <w:rPr>
          <w:rFonts w:cs="Arial"/>
          <w:color w:val="000000"/>
          <w:sz w:val="21"/>
          <w:szCs w:val="21"/>
        </w:rPr>
        <w:t>336</w:t>
      </w:r>
      <w:r w:rsidR="005A1A1C">
        <w:rPr>
          <w:rFonts w:cs="Arial"/>
          <w:color w:val="000000"/>
          <w:sz w:val="21"/>
          <w:szCs w:val="21"/>
        </w:rPr>
        <w:t xml:space="preserve"> München · Deutschland</w:t>
      </w:r>
    </w:p>
    <w:p w14:paraId="0C2D9952" w14:textId="77777777" w:rsidR="005A1A1C" w:rsidRDefault="005A1A1C" w:rsidP="005A1A1C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T +49 89 23 888 98-0 · www.sage-schreibe.de</w:t>
      </w:r>
    </w:p>
    <w:p w14:paraId="4C5FA3A6" w14:textId="77777777" w:rsidR="005A1A1C" w:rsidRDefault="005A1A1C" w:rsidP="005A1A1C">
      <w:pPr>
        <w:rPr>
          <w:rFonts w:cs="Arial"/>
          <w:sz w:val="20"/>
          <w:lang w:eastAsia="de-DE"/>
        </w:rPr>
      </w:pPr>
    </w:p>
    <w:p w14:paraId="0C15EE60" w14:textId="77777777" w:rsidR="005A1A1C" w:rsidRDefault="005A1A1C" w:rsidP="005A1A1C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Besuchen Sie Zehnder auf</w:t>
      </w:r>
    </w:p>
    <w:p w14:paraId="40668EE6" w14:textId="77777777" w:rsidR="005A1A1C" w:rsidRDefault="005A1A1C" w:rsidP="005A1A1C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www.zehnder-systems.de</w:t>
      </w:r>
    </w:p>
    <w:p w14:paraId="23EF4A3A" w14:textId="747095CC" w:rsidR="005448B9" w:rsidRPr="00506756" w:rsidRDefault="005A1A1C">
      <w:pPr>
        <w:rPr>
          <w:rFonts w:cs="Arial"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7741D2" wp14:editId="0C24F041">
            <wp:simplePos x="0" y="0"/>
            <wp:positionH relativeFrom="column">
              <wp:posOffset>1118870</wp:posOffset>
            </wp:positionH>
            <wp:positionV relativeFrom="paragraph">
              <wp:posOffset>151130</wp:posOffset>
            </wp:positionV>
            <wp:extent cx="298450" cy="292100"/>
            <wp:effectExtent l="0" t="0" r="6350" b="0"/>
            <wp:wrapNone/>
            <wp:docPr id="13" name="Grafik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" r="25566" b="-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1"/>
          <w:szCs w:val="21"/>
          <w:lang w:eastAsia="de-DE"/>
        </w:rPr>
        <w:drawing>
          <wp:inline distT="0" distB="0" distL="0" distR="0" wp14:anchorId="0021B4B9" wp14:editId="281EDF25">
            <wp:extent cx="333375" cy="542925"/>
            <wp:effectExtent l="0" t="0" r="9525" b="9525"/>
            <wp:docPr id="6" name="Grafik 6" descr="ZEHNDER Social Media Icon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ZEHNDER Social Media Icon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1"/>
          <w:szCs w:val="21"/>
          <w:lang w:eastAsia="de-DE"/>
        </w:rPr>
        <w:drawing>
          <wp:inline distT="0" distB="0" distL="0" distR="0" wp14:anchorId="4363624A" wp14:editId="56BE7C8F">
            <wp:extent cx="352425" cy="542925"/>
            <wp:effectExtent l="0" t="0" r="9525" b="9525"/>
            <wp:docPr id="3" name="Grafik 3" descr="ZEHNDER Social Media Icons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ZEHNDER Social Media Icons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D6552" wp14:editId="50E4DFCB">
            <wp:extent cx="352425" cy="542925"/>
            <wp:effectExtent l="0" t="0" r="9525" b="0"/>
            <wp:docPr id="5" name="Grafik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F2DB380" w14:textId="77777777" w:rsidR="00506756" w:rsidRDefault="00506756" w:rsidP="0056646D">
      <w:pPr>
        <w:tabs>
          <w:tab w:val="left" w:pos="3686"/>
        </w:tabs>
        <w:spacing w:line="276" w:lineRule="auto"/>
        <w:ind w:right="57"/>
        <w:jc w:val="both"/>
        <w:rPr>
          <w:rFonts w:cs="Arial"/>
          <w:b/>
          <w:sz w:val="21"/>
          <w:szCs w:val="21"/>
        </w:rPr>
      </w:pPr>
    </w:p>
    <w:p w14:paraId="278C0429" w14:textId="3AF39F29" w:rsidR="00211CEC" w:rsidRDefault="00211CEC" w:rsidP="0056646D">
      <w:pPr>
        <w:tabs>
          <w:tab w:val="left" w:pos="3686"/>
        </w:tabs>
        <w:spacing w:line="276" w:lineRule="auto"/>
        <w:ind w:right="57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Zehnder Bildlegende:</w:t>
      </w:r>
    </w:p>
    <w:p w14:paraId="076FA2F5" w14:textId="6EBCD581" w:rsidR="0056646D" w:rsidRDefault="00C126F1" w:rsidP="0056646D">
      <w:pPr>
        <w:tabs>
          <w:tab w:val="left" w:pos="3686"/>
        </w:tabs>
        <w:spacing w:line="276" w:lineRule="auto"/>
        <w:ind w:right="57"/>
        <w:jc w:val="both"/>
        <w:rPr>
          <w:rFonts w:cs="Arial"/>
          <w:b/>
          <w:sz w:val="21"/>
          <w:szCs w:val="21"/>
        </w:rPr>
      </w:pPr>
      <w:r w:rsidRPr="00C126F1">
        <w:rPr>
          <w:rFonts w:cs="Arial"/>
          <w:b/>
          <w:sz w:val="21"/>
          <w:szCs w:val="21"/>
        </w:rPr>
        <w:t>Expertenseminare von Kaimann, Oventrop, Reflex, Waterkotte und Zehnder 2023 in flexibler Hybridform</w:t>
      </w:r>
    </w:p>
    <w:p w14:paraId="3A449629" w14:textId="44AE8B8C" w:rsidR="0056646D" w:rsidRPr="00F56465" w:rsidRDefault="0056646D" w:rsidP="00F56465">
      <w:pPr>
        <w:tabs>
          <w:tab w:val="left" w:pos="3686"/>
        </w:tabs>
        <w:ind w:right="57"/>
        <w:jc w:val="both"/>
        <w:rPr>
          <w:rFonts w:cs="Arial"/>
          <w:b/>
          <w:sz w:val="16"/>
          <w:szCs w:val="16"/>
        </w:rPr>
      </w:pPr>
    </w:p>
    <w:p w14:paraId="0BC3335B" w14:textId="147AABFE" w:rsidR="0056646D" w:rsidRPr="00F56465" w:rsidRDefault="0056646D" w:rsidP="00F56465">
      <w:pPr>
        <w:tabs>
          <w:tab w:val="left" w:pos="3686"/>
        </w:tabs>
        <w:ind w:right="57"/>
        <w:jc w:val="both"/>
        <w:rPr>
          <w:rFonts w:cs="Arial"/>
          <w:b/>
          <w:sz w:val="16"/>
          <w:szCs w:val="16"/>
        </w:rPr>
      </w:pPr>
    </w:p>
    <w:p w14:paraId="2FAFC35B" w14:textId="6BB9056C" w:rsidR="00211CEC" w:rsidRPr="008C22BD" w:rsidRDefault="008F3B13" w:rsidP="00211CEC">
      <w:pPr>
        <w:tabs>
          <w:tab w:val="left" w:pos="8080"/>
        </w:tabs>
        <w:spacing w:line="360" w:lineRule="auto"/>
        <w:ind w:left="4820" w:right="-85"/>
        <w:jc w:val="both"/>
        <w:rPr>
          <w:rFonts w:cs="Arial"/>
          <w:b/>
          <w:sz w:val="16"/>
          <w:szCs w:val="16"/>
        </w:rPr>
      </w:pPr>
      <w:r>
        <w:rPr>
          <w:rFonts w:cs="Arial"/>
          <w:noProof/>
        </w:rPr>
        <w:drawing>
          <wp:anchor distT="0" distB="0" distL="114300" distR="114300" simplePos="0" relativeHeight="251662336" behindDoc="0" locked="0" layoutInCell="1" allowOverlap="1" wp14:anchorId="466B42D1" wp14:editId="21C749D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959100" cy="253679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40" cy="254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CEC">
        <w:rPr>
          <w:rFonts w:cs="Arial"/>
          <w:b/>
          <w:sz w:val="16"/>
          <w:szCs w:val="16"/>
        </w:rPr>
        <w:t>Motiv</w:t>
      </w:r>
      <w:r>
        <w:rPr>
          <w:rFonts w:cs="Arial"/>
          <w:b/>
          <w:sz w:val="16"/>
          <w:szCs w:val="16"/>
        </w:rPr>
        <w:t xml:space="preserve"> 1</w:t>
      </w:r>
      <w:r w:rsidR="00211CEC">
        <w:rPr>
          <w:rFonts w:cs="Arial"/>
          <w:b/>
          <w:sz w:val="16"/>
          <w:szCs w:val="16"/>
        </w:rPr>
        <w:t>:</w:t>
      </w:r>
    </w:p>
    <w:p w14:paraId="40C20109" w14:textId="0EDEFF81" w:rsidR="00BB02D8" w:rsidRDefault="000A17FB" w:rsidP="00BB02D8">
      <w:pPr>
        <w:tabs>
          <w:tab w:val="left" w:pos="8080"/>
        </w:tabs>
        <w:spacing w:line="360" w:lineRule="auto"/>
        <w:ind w:left="4820" w:right="-85"/>
        <w:jc w:val="both"/>
        <w:rPr>
          <w:rFonts w:cs="Arial"/>
          <w:noProof/>
          <w:sz w:val="16"/>
          <w:szCs w:val="16"/>
        </w:rPr>
      </w:pPr>
      <w:r w:rsidRPr="000A17FB">
        <w:rPr>
          <w:rFonts w:cs="Arial"/>
          <w:noProof/>
          <w:sz w:val="16"/>
          <w:szCs w:val="16"/>
        </w:rPr>
        <w:t xml:space="preserve">2023 geht die beliebte Seminarreihe rund um das Thema </w:t>
      </w:r>
      <w:r>
        <w:rPr>
          <w:rFonts w:cs="Arial"/>
          <w:noProof/>
          <w:sz w:val="16"/>
          <w:szCs w:val="16"/>
        </w:rPr>
        <w:t>„</w:t>
      </w:r>
      <w:bookmarkStart w:id="3" w:name="_Hlk124875646"/>
      <w:r w:rsidRPr="000A17FB">
        <w:rPr>
          <w:rFonts w:cs="Arial"/>
          <w:noProof/>
          <w:sz w:val="16"/>
          <w:szCs w:val="16"/>
        </w:rPr>
        <w:t>Energieeffizien</w:t>
      </w:r>
      <w:r w:rsidR="002B5A9C">
        <w:rPr>
          <w:rFonts w:cs="Arial"/>
          <w:noProof/>
          <w:sz w:val="16"/>
          <w:szCs w:val="16"/>
        </w:rPr>
        <w:t>z</w:t>
      </w:r>
      <w:r w:rsidR="00840E4F">
        <w:rPr>
          <w:rFonts w:cs="Arial"/>
          <w:noProof/>
          <w:sz w:val="16"/>
          <w:szCs w:val="16"/>
        </w:rPr>
        <w:t xml:space="preserve"> in </w:t>
      </w:r>
      <w:r w:rsidRPr="000A17FB">
        <w:rPr>
          <w:rFonts w:cs="Arial"/>
          <w:noProof/>
          <w:sz w:val="16"/>
          <w:szCs w:val="16"/>
        </w:rPr>
        <w:t>Gebäuden</w:t>
      </w:r>
      <w:bookmarkEnd w:id="3"/>
      <w:r>
        <w:rPr>
          <w:rFonts w:cs="Arial"/>
          <w:noProof/>
          <w:sz w:val="16"/>
          <w:szCs w:val="16"/>
        </w:rPr>
        <w:t>“</w:t>
      </w:r>
      <w:r w:rsidRPr="000A17FB">
        <w:rPr>
          <w:rFonts w:cs="Arial"/>
          <w:noProof/>
          <w:sz w:val="16"/>
          <w:szCs w:val="16"/>
        </w:rPr>
        <w:t xml:space="preserve"> in die nächste Runde. Die Unternehmen Kaimann, Oventrop, Reflex und Zehnder begrüßen in diesem Jahr außerdem mit der Waterkotte GmbH einen Spezialisten aus dem Bereich Wärmepumpen im Kreis der Veranstalter.</w:t>
      </w:r>
    </w:p>
    <w:p w14:paraId="5A148D7B" w14:textId="51E126CA" w:rsidR="00FF22AE" w:rsidRDefault="00FF22AE" w:rsidP="003A3E02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36D0BC2B" w14:textId="7E6E6FF7" w:rsidR="00FF22AE" w:rsidRDefault="00FF22AE" w:rsidP="00211CEC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3B960A8" w14:textId="50E50130" w:rsidR="00FF22AE" w:rsidRDefault="00FF22AE" w:rsidP="00211CEC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7C6B5F0F" w14:textId="5E03ABAA" w:rsidR="00FF22AE" w:rsidRDefault="00FF22AE" w:rsidP="00211CEC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76B23EA0" w14:textId="4F0FDEBD" w:rsidR="004326A0" w:rsidRDefault="004326A0" w:rsidP="00211CEC">
      <w:pPr>
        <w:ind w:right="3969"/>
        <w:rPr>
          <w:rFonts w:cs="Arial"/>
          <w:b/>
          <w:bCs/>
          <w:sz w:val="16"/>
          <w:szCs w:val="16"/>
        </w:rPr>
      </w:pPr>
    </w:p>
    <w:p w14:paraId="2EE0E20C" w14:textId="268BA8D6" w:rsidR="00CA598A" w:rsidRDefault="00CA598A" w:rsidP="00211CEC">
      <w:pPr>
        <w:ind w:right="3969"/>
        <w:rPr>
          <w:rFonts w:cs="Arial"/>
          <w:b/>
          <w:bCs/>
          <w:sz w:val="16"/>
          <w:szCs w:val="16"/>
        </w:rPr>
      </w:pPr>
    </w:p>
    <w:p w14:paraId="56D8E1E6" w14:textId="595F0B52" w:rsidR="00EB56D4" w:rsidRDefault="00EB56D4" w:rsidP="00211CEC">
      <w:pPr>
        <w:ind w:right="3969"/>
        <w:rPr>
          <w:rFonts w:cs="Arial"/>
          <w:b/>
          <w:bCs/>
          <w:sz w:val="16"/>
          <w:szCs w:val="16"/>
        </w:rPr>
      </w:pPr>
    </w:p>
    <w:p w14:paraId="6A4D9342" w14:textId="77777777" w:rsidR="00EB56D4" w:rsidRDefault="00EB56D4" w:rsidP="00211CEC">
      <w:pPr>
        <w:ind w:right="3969"/>
        <w:rPr>
          <w:rFonts w:cs="Arial"/>
          <w:b/>
          <w:bCs/>
          <w:sz w:val="16"/>
          <w:szCs w:val="16"/>
        </w:rPr>
      </w:pPr>
    </w:p>
    <w:p w14:paraId="0F5697A0" w14:textId="08038F20" w:rsidR="00CA598A" w:rsidRDefault="00CA598A" w:rsidP="00211CEC">
      <w:pPr>
        <w:ind w:right="3969"/>
        <w:rPr>
          <w:rFonts w:cs="Arial"/>
          <w:b/>
          <w:bCs/>
          <w:sz w:val="16"/>
          <w:szCs w:val="16"/>
        </w:rPr>
      </w:pPr>
    </w:p>
    <w:p w14:paraId="2ED47840" w14:textId="77777777" w:rsidR="00CA598A" w:rsidRDefault="00CA598A" w:rsidP="00211CEC">
      <w:pPr>
        <w:ind w:right="3969"/>
        <w:rPr>
          <w:rFonts w:cs="Arial"/>
          <w:b/>
          <w:bCs/>
          <w:sz w:val="16"/>
          <w:szCs w:val="16"/>
        </w:rPr>
      </w:pPr>
    </w:p>
    <w:p w14:paraId="735FB149" w14:textId="77777777" w:rsidR="00211CEC" w:rsidRDefault="00211CEC" w:rsidP="00211CEC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6869053A" w14:textId="0FD4E838" w:rsidR="00AC5E02" w:rsidRPr="003A3E02" w:rsidRDefault="00211CEC" w:rsidP="007106F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sectPr w:rsidR="00AC5E02" w:rsidRPr="003A3E02" w:rsidSect="00FC77F8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154F" w14:textId="77777777" w:rsidR="00FB0DC0" w:rsidRDefault="00FB0DC0">
      <w:r>
        <w:separator/>
      </w:r>
    </w:p>
  </w:endnote>
  <w:endnote w:type="continuationSeparator" w:id="0">
    <w:p w14:paraId="752C91A5" w14:textId="77777777" w:rsidR="00FB0DC0" w:rsidRDefault="00FB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BE4" w14:textId="77777777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157B54A6" w14:textId="73B44C6A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info@zehnder-systems.de · www.zehnder-systems.de</w:t>
    </w:r>
  </w:p>
  <w:p w14:paraId="376B2E56" w14:textId="77777777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Andreas Berger, 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6F00" w14:textId="77777777" w:rsidR="00FB0DC0" w:rsidRDefault="00FB0DC0">
      <w:r>
        <w:separator/>
      </w:r>
    </w:p>
  </w:footnote>
  <w:footnote w:type="continuationSeparator" w:id="0">
    <w:p w14:paraId="0CB6820C" w14:textId="77777777" w:rsidR="00FB0DC0" w:rsidRDefault="00FB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30F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59776" behindDoc="1" locked="0" layoutInCell="1" allowOverlap="1" wp14:anchorId="79D41D21" wp14:editId="596E6529">
          <wp:simplePos x="0" y="0"/>
          <wp:positionH relativeFrom="column">
            <wp:posOffset>-1013460</wp:posOffset>
          </wp:positionH>
          <wp:positionV relativeFrom="paragraph">
            <wp:posOffset>-350520</wp:posOffset>
          </wp:positionV>
          <wp:extent cx="7432158" cy="1415034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158" cy="1415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77777777" w:rsidR="006C4710" w:rsidRPr="00F64F2D" w:rsidRDefault="006C4710" w:rsidP="00F64F2D">
    <w:pPr>
      <w:spacing w:before="70" w:line="400" w:lineRule="exact"/>
      <w:rPr>
        <w:rStyle w:val="Seitenzahl"/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14601"/>
    <w:multiLevelType w:val="hybridMultilevel"/>
    <w:tmpl w:val="47B8D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9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31F2F"/>
    <w:rsid w:val="00045E98"/>
    <w:rsid w:val="00060ECC"/>
    <w:rsid w:val="0008170E"/>
    <w:rsid w:val="000824E7"/>
    <w:rsid w:val="00084951"/>
    <w:rsid w:val="000945C4"/>
    <w:rsid w:val="00097208"/>
    <w:rsid w:val="000A17FB"/>
    <w:rsid w:val="000B31DD"/>
    <w:rsid w:val="000B3D9E"/>
    <w:rsid w:val="000C4223"/>
    <w:rsid w:val="000C4E37"/>
    <w:rsid w:val="000D0D6C"/>
    <w:rsid w:val="000F4EEB"/>
    <w:rsid w:val="00113841"/>
    <w:rsid w:val="00117549"/>
    <w:rsid w:val="00131A6D"/>
    <w:rsid w:val="00137DD6"/>
    <w:rsid w:val="00142411"/>
    <w:rsid w:val="00143A03"/>
    <w:rsid w:val="0015548A"/>
    <w:rsid w:val="00167BB9"/>
    <w:rsid w:val="00173223"/>
    <w:rsid w:val="001A28B4"/>
    <w:rsid w:val="001B4876"/>
    <w:rsid w:val="001B4E99"/>
    <w:rsid w:val="001D06EF"/>
    <w:rsid w:val="001E4E61"/>
    <w:rsid w:val="001E6038"/>
    <w:rsid w:val="001E79EB"/>
    <w:rsid w:val="00205188"/>
    <w:rsid w:val="00211CEC"/>
    <w:rsid w:val="00214869"/>
    <w:rsid w:val="00216EFD"/>
    <w:rsid w:val="00221F36"/>
    <w:rsid w:val="00242A0D"/>
    <w:rsid w:val="00246980"/>
    <w:rsid w:val="002556C1"/>
    <w:rsid w:val="0027016F"/>
    <w:rsid w:val="002743D5"/>
    <w:rsid w:val="00280FAA"/>
    <w:rsid w:val="002810A9"/>
    <w:rsid w:val="00284270"/>
    <w:rsid w:val="00284AFB"/>
    <w:rsid w:val="002A2C33"/>
    <w:rsid w:val="002B5A9C"/>
    <w:rsid w:val="002C4E1A"/>
    <w:rsid w:val="002C686A"/>
    <w:rsid w:val="002E7141"/>
    <w:rsid w:val="003154D2"/>
    <w:rsid w:val="003226F2"/>
    <w:rsid w:val="003232A6"/>
    <w:rsid w:val="00323621"/>
    <w:rsid w:val="00347DAC"/>
    <w:rsid w:val="0037058F"/>
    <w:rsid w:val="00375420"/>
    <w:rsid w:val="00383F93"/>
    <w:rsid w:val="00387749"/>
    <w:rsid w:val="003A076D"/>
    <w:rsid w:val="003A3E02"/>
    <w:rsid w:val="003A3E6D"/>
    <w:rsid w:val="003D4E7A"/>
    <w:rsid w:val="003D6661"/>
    <w:rsid w:val="00404F31"/>
    <w:rsid w:val="00412D2F"/>
    <w:rsid w:val="00413DE2"/>
    <w:rsid w:val="004326A0"/>
    <w:rsid w:val="00453F7B"/>
    <w:rsid w:val="00465CAA"/>
    <w:rsid w:val="00467494"/>
    <w:rsid w:val="00480542"/>
    <w:rsid w:val="00483AEB"/>
    <w:rsid w:val="00493DAD"/>
    <w:rsid w:val="00497A01"/>
    <w:rsid w:val="004B1FDB"/>
    <w:rsid w:val="004B2AE3"/>
    <w:rsid w:val="004B7847"/>
    <w:rsid w:val="004C230B"/>
    <w:rsid w:val="004F2CD6"/>
    <w:rsid w:val="00501426"/>
    <w:rsid w:val="005059A5"/>
    <w:rsid w:val="00506756"/>
    <w:rsid w:val="00512D8B"/>
    <w:rsid w:val="0051641A"/>
    <w:rsid w:val="00536233"/>
    <w:rsid w:val="005448B9"/>
    <w:rsid w:val="00552C5F"/>
    <w:rsid w:val="00553F5F"/>
    <w:rsid w:val="00560361"/>
    <w:rsid w:val="0056646D"/>
    <w:rsid w:val="00580A6C"/>
    <w:rsid w:val="005874BB"/>
    <w:rsid w:val="005961F7"/>
    <w:rsid w:val="005A148C"/>
    <w:rsid w:val="005A1A1C"/>
    <w:rsid w:val="005A42F0"/>
    <w:rsid w:val="005A498C"/>
    <w:rsid w:val="005B0CCE"/>
    <w:rsid w:val="005B160E"/>
    <w:rsid w:val="005B20D7"/>
    <w:rsid w:val="005D6DFA"/>
    <w:rsid w:val="005D72FD"/>
    <w:rsid w:val="005E3A0A"/>
    <w:rsid w:val="005F7FDD"/>
    <w:rsid w:val="0061686C"/>
    <w:rsid w:val="0062075F"/>
    <w:rsid w:val="00634549"/>
    <w:rsid w:val="00644970"/>
    <w:rsid w:val="00644D97"/>
    <w:rsid w:val="00646218"/>
    <w:rsid w:val="00653224"/>
    <w:rsid w:val="00653E68"/>
    <w:rsid w:val="00661934"/>
    <w:rsid w:val="006636EC"/>
    <w:rsid w:val="006707EB"/>
    <w:rsid w:val="006816A8"/>
    <w:rsid w:val="006860D1"/>
    <w:rsid w:val="00691C4B"/>
    <w:rsid w:val="006960D0"/>
    <w:rsid w:val="006A2530"/>
    <w:rsid w:val="006A282D"/>
    <w:rsid w:val="006A560C"/>
    <w:rsid w:val="006C4710"/>
    <w:rsid w:val="006C7821"/>
    <w:rsid w:val="006E1E98"/>
    <w:rsid w:val="006E2941"/>
    <w:rsid w:val="006F5A3C"/>
    <w:rsid w:val="00704AB0"/>
    <w:rsid w:val="007106F8"/>
    <w:rsid w:val="0071367C"/>
    <w:rsid w:val="00723684"/>
    <w:rsid w:val="007257E1"/>
    <w:rsid w:val="007428AD"/>
    <w:rsid w:val="00752D5E"/>
    <w:rsid w:val="00762BAD"/>
    <w:rsid w:val="00764D3D"/>
    <w:rsid w:val="0077146F"/>
    <w:rsid w:val="00777E6F"/>
    <w:rsid w:val="00784D22"/>
    <w:rsid w:val="007B62E8"/>
    <w:rsid w:val="007F4C0E"/>
    <w:rsid w:val="007F611C"/>
    <w:rsid w:val="007F77F5"/>
    <w:rsid w:val="008011E5"/>
    <w:rsid w:val="0080569D"/>
    <w:rsid w:val="00814B86"/>
    <w:rsid w:val="00832F96"/>
    <w:rsid w:val="00840E4F"/>
    <w:rsid w:val="00843F29"/>
    <w:rsid w:val="0084406F"/>
    <w:rsid w:val="0084719E"/>
    <w:rsid w:val="00865077"/>
    <w:rsid w:val="00867B7A"/>
    <w:rsid w:val="008A4CC8"/>
    <w:rsid w:val="008A543F"/>
    <w:rsid w:val="008C084E"/>
    <w:rsid w:val="008C366A"/>
    <w:rsid w:val="008F3B13"/>
    <w:rsid w:val="008F52B8"/>
    <w:rsid w:val="008F5CC7"/>
    <w:rsid w:val="00907A9F"/>
    <w:rsid w:val="009116AB"/>
    <w:rsid w:val="009129BD"/>
    <w:rsid w:val="009133D3"/>
    <w:rsid w:val="00914F98"/>
    <w:rsid w:val="009256CB"/>
    <w:rsid w:val="0093172B"/>
    <w:rsid w:val="009374EC"/>
    <w:rsid w:val="00941D01"/>
    <w:rsid w:val="009430EB"/>
    <w:rsid w:val="009547A2"/>
    <w:rsid w:val="00975D0B"/>
    <w:rsid w:val="00980CAE"/>
    <w:rsid w:val="00984233"/>
    <w:rsid w:val="009877DF"/>
    <w:rsid w:val="009A6AC6"/>
    <w:rsid w:val="009B174B"/>
    <w:rsid w:val="009B490B"/>
    <w:rsid w:val="009B60F2"/>
    <w:rsid w:val="009B71C3"/>
    <w:rsid w:val="009C45F6"/>
    <w:rsid w:val="009C7E55"/>
    <w:rsid w:val="009D519E"/>
    <w:rsid w:val="009D5669"/>
    <w:rsid w:val="009E4356"/>
    <w:rsid w:val="009F60A3"/>
    <w:rsid w:val="009F7391"/>
    <w:rsid w:val="00A00D8B"/>
    <w:rsid w:val="00A02F69"/>
    <w:rsid w:val="00A0683F"/>
    <w:rsid w:val="00A27B78"/>
    <w:rsid w:val="00A40E62"/>
    <w:rsid w:val="00A43A07"/>
    <w:rsid w:val="00A529B0"/>
    <w:rsid w:val="00A544EE"/>
    <w:rsid w:val="00A60F03"/>
    <w:rsid w:val="00A70555"/>
    <w:rsid w:val="00A82C67"/>
    <w:rsid w:val="00A84F6E"/>
    <w:rsid w:val="00A925AA"/>
    <w:rsid w:val="00A9649D"/>
    <w:rsid w:val="00A96901"/>
    <w:rsid w:val="00AC0B30"/>
    <w:rsid w:val="00AC5E02"/>
    <w:rsid w:val="00AE0C62"/>
    <w:rsid w:val="00AE4E8A"/>
    <w:rsid w:val="00AF5B23"/>
    <w:rsid w:val="00B03EBC"/>
    <w:rsid w:val="00B065F3"/>
    <w:rsid w:val="00B1059A"/>
    <w:rsid w:val="00B10ED7"/>
    <w:rsid w:val="00B30937"/>
    <w:rsid w:val="00B325FD"/>
    <w:rsid w:val="00B46311"/>
    <w:rsid w:val="00B4703D"/>
    <w:rsid w:val="00B6630D"/>
    <w:rsid w:val="00B7644B"/>
    <w:rsid w:val="00B87C12"/>
    <w:rsid w:val="00B93A2E"/>
    <w:rsid w:val="00BA1F79"/>
    <w:rsid w:val="00BA2BF6"/>
    <w:rsid w:val="00BB02D8"/>
    <w:rsid w:val="00BB2D92"/>
    <w:rsid w:val="00BD6B91"/>
    <w:rsid w:val="00BE12DB"/>
    <w:rsid w:val="00BE2AEF"/>
    <w:rsid w:val="00BE37B0"/>
    <w:rsid w:val="00BF22B5"/>
    <w:rsid w:val="00C0062E"/>
    <w:rsid w:val="00C0599E"/>
    <w:rsid w:val="00C126F1"/>
    <w:rsid w:val="00C233E0"/>
    <w:rsid w:val="00C26849"/>
    <w:rsid w:val="00C33144"/>
    <w:rsid w:val="00C40DA2"/>
    <w:rsid w:val="00C5173F"/>
    <w:rsid w:val="00C52739"/>
    <w:rsid w:val="00C56ECE"/>
    <w:rsid w:val="00C77768"/>
    <w:rsid w:val="00C97B3D"/>
    <w:rsid w:val="00C97D5F"/>
    <w:rsid w:val="00CA598A"/>
    <w:rsid w:val="00CB26AF"/>
    <w:rsid w:val="00CC1A71"/>
    <w:rsid w:val="00CC5384"/>
    <w:rsid w:val="00CE21AF"/>
    <w:rsid w:val="00CF61E5"/>
    <w:rsid w:val="00D02DA0"/>
    <w:rsid w:val="00D05F06"/>
    <w:rsid w:val="00D076CA"/>
    <w:rsid w:val="00D216CF"/>
    <w:rsid w:val="00D54DE2"/>
    <w:rsid w:val="00D60327"/>
    <w:rsid w:val="00D837EA"/>
    <w:rsid w:val="00D92949"/>
    <w:rsid w:val="00DA19EC"/>
    <w:rsid w:val="00DD74C2"/>
    <w:rsid w:val="00E14B63"/>
    <w:rsid w:val="00E16CB2"/>
    <w:rsid w:val="00E22A26"/>
    <w:rsid w:val="00E23ED7"/>
    <w:rsid w:val="00E41CCA"/>
    <w:rsid w:val="00E63AD2"/>
    <w:rsid w:val="00E90A94"/>
    <w:rsid w:val="00E91C59"/>
    <w:rsid w:val="00E91EC6"/>
    <w:rsid w:val="00EA2C53"/>
    <w:rsid w:val="00EB229C"/>
    <w:rsid w:val="00EB56D4"/>
    <w:rsid w:val="00EC0782"/>
    <w:rsid w:val="00EC1746"/>
    <w:rsid w:val="00ED0129"/>
    <w:rsid w:val="00ED45B8"/>
    <w:rsid w:val="00ED7E72"/>
    <w:rsid w:val="00EE56AE"/>
    <w:rsid w:val="00EF056B"/>
    <w:rsid w:val="00F0432D"/>
    <w:rsid w:val="00F04F55"/>
    <w:rsid w:val="00F13782"/>
    <w:rsid w:val="00F207E3"/>
    <w:rsid w:val="00F24CEF"/>
    <w:rsid w:val="00F4363B"/>
    <w:rsid w:val="00F43C83"/>
    <w:rsid w:val="00F453A0"/>
    <w:rsid w:val="00F512C0"/>
    <w:rsid w:val="00F51D0D"/>
    <w:rsid w:val="00F56465"/>
    <w:rsid w:val="00F64F2D"/>
    <w:rsid w:val="00F651CE"/>
    <w:rsid w:val="00F74E68"/>
    <w:rsid w:val="00F87E5F"/>
    <w:rsid w:val="00FA49D8"/>
    <w:rsid w:val="00FB0DC0"/>
    <w:rsid w:val="00FB6957"/>
    <w:rsid w:val="00FC77F8"/>
    <w:rsid w:val="00FD46A4"/>
    <w:rsid w:val="00FF22AE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211CEC"/>
    <w:pPr>
      <w:keepNext/>
      <w:outlineLvl w:val="0"/>
    </w:pPr>
    <w:rPr>
      <w:rFonts w:ascii="Helvetica 55 Roman" w:hAnsi="Helvetica 55 Roman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211CEC"/>
    <w:rPr>
      <w:rFonts w:ascii="Helvetica 55 Roman" w:hAnsi="Helvetica 55 Roman"/>
      <w:b/>
      <w:bCs/>
      <w:sz w:val="28"/>
      <w:szCs w:val="28"/>
      <w:lang w:val="x-none" w:eastAsia="x-none"/>
    </w:rPr>
  </w:style>
  <w:style w:type="character" w:styleId="Fett">
    <w:name w:val="Strong"/>
    <w:uiPriority w:val="22"/>
    <w:qFormat/>
    <w:rsid w:val="00211CE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C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2AE3"/>
    <w:rPr>
      <w:color w:val="800080" w:themeColor="followedHyperlink"/>
      <w:u w:val="single"/>
    </w:rPr>
  </w:style>
  <w:style w:type="paragraph" w:styleId="berarbeitung">
    <w:name w:val="Revision"/>
    <w:hidden/>
    <w:uiPriority w:val="71"/>
    <w:rsid w:val="006E2941"/>
    <w:rPr>
      <w:rFonts w:ascii="Arial" w:hAnsi="Arial"/>
      <w:sz w:val="24"/>
      <w:lang w:eastAsia="de-CH"/>
    </w:rPr>
  </w:style>
  <w:style w:type="paragraph" w:styleId="Listenabsatz">
    <w:name w:val="List Paragraph"/>
    <w:basedOn w:val="Standard"/>
    <w:uiPriority w:val="72"/>
    <w:qFormat/>
    <w:rsid w:val="00C1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instagram.com/zehnder_lah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zehndergroupdeutschlandgmbh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zehndersystems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fizienz-forum.com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zehndersystem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02A06-BFD5-41E8-9958-5A9436B1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4769C-BB5D-4837-8B34-BFFEF3FC98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8</cp:revision>
  <cp:lastPrinted>2021-09-29T13:14:00Z</cp:lastPrinted>
  <dcterms:created xsi:type="dcterms:W3CDTF">2023-01-17T18:21:00Z</dcterms:created>
  <dcterms:modified xsi:type="dcterms:W3CDTF">2023-01-18T11:37:00Z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