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72CFA" w14:textId="7EA5ED1C" w:rsidR="00933D43" w:rsidRDefault="00933D43" w:rsidP="007A4A90">
      <w:pPr>
        <w:spacing w:line="400" w:lineRule="exact"/>
        <w:jc w:val="both"/>
        <w:outlineLvl w:val="0"/>
        <w:rPr>
          <w:rFonts w:cs="Arial"/>
          <w:b/>
          <w:sz w:val="28"/>
          <w:szCs w:val="28"/>
        </w:rPr>
      </w:pPr>
      <w:r>
        <w:rPr>
          <w:rFonts w:cs="Arial"/>
          <w:b/>
          <w:sz w:val="28"/>
          <w:szCs w:val="28"/>
        </w:rPr>
        <w:t>Ästhetik</w:t>
      </w:r>
      <w:r w:rsidRPr="00933D43">
        <w:rPr>
          <w:rFonts w:cs="Arial"/>
          <w:b/>
          <w:sz w:val="28"/>
          <w:szCs w:val="28"/>
        </w:rPr>
        <w:t xml:space="preserve"> für die Fassade</w:t>
      </w:r>
    </w:p>
    <w:p w14:paraId="59F09BCB" w14:textId="41DCFDE1" w:rsidR="007A4A90" w:rsidRDefault="007A4A90" w:rsidP="007A4A90">
      <w:pPr>
        <w:spacing w:line="400" w:lineRule="exact"/>
        <w:jc w:val="both"/>
        <w:outlineLvl w:val="0"/>
        <w:rPr>
          <w:rFonts w:cs="Arial"/>
          <w:bCs/>
          <w:sz w:val="28"/>
          <w:szCs w:val="28"/>
        </w:rPr>
      </w:pPr>
      <w:r>
        <w:rPr>
          <w:rFonts w:cs="Arial"/>
          <w:bCs/>
          <w:sz w:val="28"/>
          <w:szCs w:val="28"/>
        </w:rPr>
        <w:t>Neue</w:t>
      </w:r>
      <w:r w:rsidR="0018431A">
        <w:rPr>
          <w:rFonts w:cs="Arial"/>
          <w:bCs/>
          <w:sz w:val="28"/>
          <w:szCs w:val="28"/>
        </w:rPr>
        <w:t xml:space="preserve">s </w:t>
      </w:r>
      <w:r w:rsidR="009C34BC">
        <w:rPr>
          <w:rFonts w:cs="Arial"/>
          <w:bCs/>
          <w:sz w:val="28"/>
          <w:szCs w:val="28"/>
        </w:rPr>
        <w:t>Kombi-</w:t>
      </w:r>
      <w:r w:rsidR="0018431A">
        <w:rPr>
          <w:rFonts w:cs="Arial"/>
          <w:bCs/>
          <w:sz w:val="28"/>
          <w:szCs w:val="28"/>
        </w:rPr>
        <w:t xml:space="preserve">Außenwandgitter Zehnder </w:t>
      </w:r>
      <w:proofErr w:type="spellStart"/>
      <w:r w:rsidR="0018431A">
        <w:rPr>
          <w:rFonts w:cs="Arial"/>
          <w:bCs/>
          <w:sz w:val="28"/>
          <w:szCs w:val="28"/>
        </w:rPr>
        <w:t>ComfoEdge</w:t>
      </w:r>
      <w:proofErr w:type="spellEnd"/>
      <w:r w:rsidR="0018431A">
        <w:rPr>
          <w:rFonts w:cs="Arial"/>
          <w:bCs/>
          <w:sz w:val="28"/>
          <w:szCs w:val="28"/>
        </w:rPr>
        <w:t xml:space="preserve"> Dupla überzeugt mit vollendeter </w:t>
      </w:r>
      <w:r w:rsidR="00F91488">
        <w:rPr>
          <w:rFonts w:cs="Arial"/>
          <w:bCs/>
          <w:sz w:val="28"/>
          <w:szCs w:val="28"/>
        </w:rPr>
        <w:t xml:space="preserve">Synthese aus </w:t>
      </w:r>
      <w:r w:rsidR="0018431A">
        <w:rPr>
          <w:rFonts w:cs="Arial"/>
          <w:bCs/>
          <w:sz w:val="28"/>
          <w:szCs w:val="28"/>
        </w:rPr>
        <w:t>Funktionalität und Optik</w:t>
      </w:r>
    </w:p>
    <w:p w14:paraId="7E958F56" w14:textId="218D1764" w:rsidR="007A4A90" w:rsidRDefault="007A4A90" w:rsidP="007A4A90">
      <w:pPr>
        <w:spacing w:before="240" w:after="240" w:line="400" w:lineRule="exact"/>
        <w:jc w:val="both"/>
        <w:outlineLvl w:val="0"/>
        <w:rPr>
          <w:rFonts w:cs="Arial"/>
          <w:b/>
          <w:sz w:val="21"/>
          <w:szCs w:val="21"/>
        </w:rPr>
      </w:pPr>
      <w:r>
        <w:rPr>
          <w:rFonts w:cs="Arial"/>
          <w:b/>
          <w:sz w:val="21"/>
          <w:szCs w:val="21"/>
        </w:rPr>
        <w:t xml:space="preserve">Lahr, </w:t>
      </w:r>
      <w:r w:rsidR="00B12A66">
        <w:rPr>
          <w:rFonts w:cs="Arial"/>
          <w:b/>
          <w:sz w:val="21"/>
          <w:szCs w:val="21"/>
        </w:rPr>
        <w:t>Mai</w:t>
      </w:r>
      <w:r>
        <w:rPr>
          <w:rFonts w:cs="Arial"/>
          <w:b/>
          <w:sz w:val="21"/>
          <w:szCs w:val="21"/>
        </w:rPr>
        <w:t xml:space="preserve"> 2023.</w:t>
      </w:r>
      <w:r w:rsidR="00AF7CFD">
        <w:rPr>
          <w:rFonts w:cs="Arial"/>
          <w:b/>
          <w:sz w:val="21"/>
          <w:szCs w:val="21"/>
        </w:rPr>
        <w:t xml:space="preserve"> Mit Zehnder </w:t>
      </w:r>
      <w:proofErr w:type="spellStart"/>
      <w:r w:rsidR="00AF7CFD">
        <w:rPr>
          <w:rFonts w:cs="Arial"/>
          <w:b/>
          <w:sz w:val="21"/>
          <w:szCs w:val="21"/>
        </w:rPr>
        <w:t>ComfoEdge</w:t>
      </w:r>
      <w:proofErr w:type="spellEnd"/>
      <w:r w:rsidR="00AF7CFD">
        <w:rPr>
          <w:rFonts w:cs="Arial"/>
          <w:b/>
          <w:sz w:val="21"/>
          <w:szCs w:val="21"/>
        </w:rPr>
        <w:t xml:space="preserve"> Dupla präsentiert der Raumklimaspezialist ein neues Kombi-Außenwandgitter, das nicht nur Außen- und Fortluftanschluss, sondern auch </w:t>
      </w:r>
      <w:r w:rsidR="00C53EE4">
        <w:rPr>
          <w:rFonts w:cs="Arial"/>
          <w:b/>
          <w:sz w:val="21"/>
          <w:szCs w:val="21"/>
        </w:rPr>
        <w:t xml:space="preserve">gleichermaßen </w:t>
      </w:r>
      <w:r w:rsidR="00AF7CFD">
        <w:rPr>
          <w:rFonts w:cs="Arial"/>
          <w:b/>
          <w:sz w:val="21"/>
          <w:szCs w:val="21"/>
        </w:rPr>
        <w:t xml:space="preserve">Ästhetik und Funktionalität in einem Produkt vereint. </w:t>
      </w:r>
      <w:r w:rsidR="00C53EE4">
        <w:rPr>
          <w:rFonts w:cs="Arial"/>
          <w:b/>
          <w:sz w:val="21"/>
          <w:szCs w:val="21"/>
        </w:rPr>
        <w:t>Auf der einen Seite fügt sich d</w:t>
      </w:r>
      <w:r w:rsidR="00AF7CFD">
        <w:rPr>
          <w:rFonts w:cs="Arial"/>
          <w:b/>
          <w:sz w:val="21"/>
          <w:szCs w:val="21"/>
        </w:rPr>
        <w:t>ie schlichte Optik unauffällig und ansprechend in die Außenfassade ein</w:t>
      </w:r>
      <w:r w:rsidR="00EE36BE">
        <w:rPr>
          <w:rFonts w:cs="Arial"/>
          <w:b/>
          <w:sz w:val="21"/>
          <w:szCs w:val="21"/>
        </w:rPr>
        <w:t xml:space="preserve">. </w:t>
      </w:r>
      <w:r w:rsidR="003904FA">
        <w:rPr>
          <w:rFonts w:cs="Arial"/>
          <w:b/>
          <w:sz w:val="21"/>
          <w:szCs w:val="21"/>
        </w:rPr>
        <w:t>Auf der anderen Seite sorgt die</w:t>
      </w:r>
      <w:r w:rsidR="00B3593C" w:rsidRPr="00B3593C">
        <w:rPr>
          <w:rFonts w:cs="Arial"/>
          <w:b/>
          <w:sz w:val="21"/>
          <w:szCs w:val="21"/>
        </w:rPr>
        <w:t xml:space="preserve"> </w:t>
      </w:r>
      <w:r w:rsidR="00AF7CFD">
        <w:rPr>
          <w:rFonts w:cs="Arial"/>
          <w:b/>
          <w:sz w:val="21"/>
          <w:szCs w:val="21"/>
        </w:rPr>
        <w:t>intelligente</w:t>
      </w:r>
      <w:r w:rsidR="00B3593C" w:rsidRPr="00B3593C">
        <w:rPr>
          <w:rFonts w:cs="Arial"/>
          <w:b/>
          <w:sz w:val="21"/>
          <w:szCs w:val="21"/>
        </w:rPr>
        <w:t xml:space="preserve"> Konstruktion aus Abdeckplatte und Untergehäuse für eine Optimierung der Druckverluste</w:t>
      </w:r>
      <w:r w:rsidR="00C6591F">
        <w:rPr>
          <w:rFonts w:cs="Arial"/>
          <w:b/>
          <w:sz w:val="21"/>
          <w:szCs w:val="21"/>
        </w:rPr>
        <w:t>.</w:t>
      </w:r>
      <w:r w:rsidR="00AF7CFD">
        <w:rPr>
          <w:rFonts w:cs="Arial"/>
          <w:b/>
          <w:sz w:val="21"/>
          <w:szCs w:val="21"/>
        </w:rPr>
        <w:t xml:space="preserve"> </w:t>
      </w:r>
      <w:r w:rsidR="003904FA">
        <w:rPr>
          <w:rFonts w:cs="Arial"/>
          <w:b/>
          <w:sz w:val="21"/>
          <w:szCs w:val="21"/>
        </w:rPr>
        <w:t>Dank Strömungsoptimierung wird</w:t>
      </w:r>
      <w:r w:rsidR="00AF7CFD">
        <w:rPr>
          <w:rFonts w:cs="Arial"/>
          <w:b/>
          <w:sz w:val="21"/>
          <w:szCs w:val="21"/>
        </w:rPr>
        <w:t xml:space="preserve"> </w:t>
      </w:r>
      <w:r w:rsidR="00EE36BE">
        <w:rPr>
          <w:rFonts w:cs="Arial"/>
          <w:b/>
          <w:sz w:val="21"/>
          <w:szCs w:val="21"/>
        </w:rPr>
        <w:t>zudem</w:t>
      </w:r>
      <w:r w:rsidR="00B3593C" w:rsidRPr="00B3593C">
        <w:rPr>
          <w:rFonts w:cs="Arial"/>
          <w:b/>
          <w:sz w:val="21"/>
          <w:szCs w:val="21"/>
        </w:rPr>
        <w:t xml:space="preserve"> das Rücksaugen der Fortluft</w:t>
      </w:r>
      <w:r w:rsidR="003904FA">
        <w:rPr>
          <w:rFonts w:cs="Arial"/>
          <w:b/>
          <w:sz w:val="21"/>
          <w:szCs w:val="21"/>
        </w:rPr>
        <w:t xml:space="preserve"> verhindert. Zehnder </w:t>
      </w:r>
      <w:proofErr w:type="spellStart"/>
      <w:r w:rsidR="003904FA">
        <w:rPr>
          <w:rFonts w:cs="Arial"/>
          <w:b/>
          <w:sz w:val="21"/>
          <w:szCs w:val="21"/>
        </w:rPr>
        <w:t>ComfoEdge</w:t>
      </w:r>
      <w:proofErr w:type="spellEnd"/>
      <w:r w:rsidR="003904FA">
        <w:rPr>
          <w:rFonts w:cs="Arial"/>
          <w:b/>
          <w:sz w:val="21"/>
          <w:szCs w:val="21"/>
        </w:rPr>
        <w:t xml:space="preserve"> Dupla </w:t>
      </w:r>
      <w:r w:rsidR="006E4818">
        <w:rPr>
          <w:rFonts w:cs="Arial"/>
          <w:b/>
          <w:sz w:val="21"/>
          <w:szCs w:val="21"/>
        </w:rPr>
        <w:t xml:space="preserve">trägt </w:t>
      </w:r>
      <w:r w:rsidR="003904FA">
        <w:rPr>
          <w:rFonts w:cs="Arial"/>
          <w:b/>
          <w:sz w:val="21"/>
          <w:szCs w:val="21"/>
        </w:rPr>
        <w:t xml:space="preserve">somit </w:t>
      </w:r>
      <w:r w:rsidR="006E4818">
        <w:rPr>
          <w:rFonts w:cs="Arial"/>
          <w:b/>
          <w:sz w:val="21"/>
          <w:szCs w:val="21"/>
        </w:rPr>
        <w:t>zu</w:t>
      </w:r>
      <w:r w:rsidR="003904FA">
        <w:rPr>
          <w:rFonts w:cs="Arial"/>
          <w:b/>
          <w:sz w:val="21"/>
          <w:szCs w:val="21"/>
        </w:rPr>
        <w:t xml:space="preserve"> </w:t>
      </w:r>
      <w:r w:rsidR="006E4818">
        <w:rPr>
          <w:rFonts w:cs="Arial"/>
          <w:b/>
          <w:sz w:val="21"/>
          <w:szCs w:val="21"/>
        </w:rPr>
        <w:t xml:space="preserve">einem </w:t>
      </w:r>
      <w:r w:rsidR="003904FA">
        <w:rPr>
          <w:rFonts w:cs="Arial"/>
          <w:b/>
          <w:sz w:val="21"/>
          <w:szCs w:val="21"/>
        </w:rPr>
        <w:t>bestmögliche</w:t>
      </w:r>
      <w:r w:rsidR="006E4818">
        <w:rPr>
          <w:rFonts w:cs="Arial"/>
          <w:b/>
          <w:sz w:val="21"/>
          <w:szCs w:val="21"/>
        </w:rPr>
        <w:t>n</w:t>
      </w:r>
      <w:r w:rsidR="003904FA">
        <w:rPr>
          <w:rFonts w:cs="Arial"/>
          <w:b/>
          <w:sz w:val="21"/>
          <w:szCs w:val="21"/>
        </w:rPr>
        <w:t xml:space="preserve"> Raumklima</w:t>
      </w:r>
      <w:r w:rsidR="0027048E">
        <w:rPr>
          <w:rFonts w:cs="Arial"/>
          <w:b/>
          <w:sz w:val="21"/>
          <w:szCs w:val="21"/>
        </w:rPr>
        <w:t xml:space="preserve"> </w:t>
      </w:r>
      <w:r w:rsidR="006E4818">
        <w:rPr>
          <w:rFonts w:cs="Arial"/>
          <w:b/>
          <w:sz w:val="21"/>
          <w:szCs w:val="21"/>
        </w:rPr>
        <w:t xml:space="preserve">bei </w:t>
      </w:r>
      <w:r w:rsidR="0027048E">
        <w:rPr>
          <w:rFonts w:cs="Arial"/>
          <w:b/>
          <w:sz w:val="21"/>
          <w:szCs w:val="21"/>
        </w:rPr>
        <w:t>und wird gleichzeitig höchsten Ansprüchen an Optik und Funktionalität gerecht.</w:t>
      </w:r>
    </w:p>
    <w:p w14:paraId="4A85B016" w14:textId="0B112058" w:rsidR="00F56756" w:rsidRDefault="00F56756" w:rsidP="00F56756">
      <w:pPr>
        <w:spacing w:before="120" w:after="240" w:line="360" w:lineRule="auto"/>
        <w:jc w:val="both"/>
        <w:rPr>
          <w:rFonts w:cs="Arial"/>
          <w:sz w:val="21"/>
          <w:szCs w:val="21"/>
        </w:rPr>
      </w:pPr>
      <w:r w:rsidRPr="00F56756">
        <w:rPr>
          <w:rFonts w:cs="Arial"/>
          <w:sz w:val="21"/>
          <w:szCs w:val="21"/>
        </w:rPr>
        <w:t xml:space="preserve">Der </w:t>
      </w:r>
      <w:r w:rsidR="002B215D">
        <w:rPr>
          <w:rFonts w:cs="Arial"/>
          <w:sz w:val="21"/>
          <w:szCs w:val="21"/>
        </w:rPr>
        <w:t>Begriff „Design“</w:t>
      </w:r>
      <w:r w:rsidRPr="00F56756">
        <w:rPr>
          <w:rFonts w:cs="Arial"/>
          <w:sz w:val="21"/>
          <w:szCs w:val="21"/>
        </w:rPr>
        <w:t xml:space="preserve"> </w:t>
      </w:r>
      <w:r>
        <w:rPr>
          <w:rFonts w:cs="Arial"/>
          <w:sz w:val="21"/>
          <w:szCs w:val="21"/>
        </w:rPr>
        <w:t xml:space="preserve">ist heutzutage sehr unscharf formuliert. Ursprünglich </w:t>
      </w:r>
      <w:r w:rsidR="002B215D">
        <w:rPr>
          <w:rFonts w:cs="Arial"/>
          <w:sz w:val="21"/>
          <w:szCs w:val="21"/>
        </w:rPr>
        <w:t>war</w:t>
      </w:r>
      <w:r>
        <w:rPr>
          <w:rFonts w:cs="Arial"/>
          <w:sz w:val="21"/>
          <w:szCs w:val="21"/>
        </w:rPr>
        <w:t xml:space="preserve"> damit ein</w:t>
      </w:r>
      <w:r w:rsidRPr="00F56756">
        <w:rPr>
          <w:rFonts w:cs="Arial"/>
          <w:sz w:val="21"/>
          <w:szCs w:val="21"/>
        </w:rPr>
        <w:t xml:space="preserve"> Schaffensprozess</w:t>
      </w:r>
      <w:r w:rsidR="002B215D">
        <w:rPr>
          <w:rFonts w:cs="Arial"/>
          <w:sz w:val="21"/>
          <w:szCs w:val="21"/>
        </w:rPr>
        <w:t xml:space="preserve"> gemeint</w:t>
      </w:r>
      <w:r w:rsidRPr="00F56756">
        <w:rPr>
          <w:rFonts w:cs="Arial"/>
          <w:sz w:val="21"/>
          <w:szCs w:val="21"/>
        </w:rPr>
        <w:t xml:space="preserve">, an dessen Ende ein Produkt steht, </w:t>
      </w:r>
      <w:r w:rsidR="002B215D">
        <w:rPr>
          <w:rFonts w:cs="Arial"/>
          <w:sz w:val="21"/>
          <w:szCs w:val="21"/>
        </w:rPr>
        <w:t>das</w:t>
      </w:r>
      <w:r w:rsidRPr="00F56756">
        <w:rPr>
          <w:rFonts w:cs="Arial"/>
          <w:sz w:val="21"/>
          <w:szCs w:val="21"/>
        </w:rPr>
        <w:t xml:space="preserve"> nicht nur optisch ansprechend ist, sondern auch ein Höchstmaß an Funktionalität und Robustheit vereint. </w:t>
      </w:r>
      <w:r w:rsidR="002B215D">
        <w:rPr>
          <w:rFonts w:cs="Arial"/>
          <w:sz w:val="21"/>
          <w:szCs w:val="21"/>
        </w:rPr>
        <w:t>Für die</w:t>
      </w:r>
      <w:r w:rsidRPr="00F56756">
        <w:rPr>
          <w:rFonts w:cs="Arial"/>
          <w:sz w:val="21"/>
          <w:szCs w:val="21"/>
        </w:rPr>
        <w:t xml:space="preserve"> Entwicklung des</w:t>
      </w:r>
      <w:r w:rsidR="002B215D">
        <w:rPr>
          <w:rFonts w:cs="Arial"/>
          <w:sz w:val="21"/>
          <w:szCs w:val="21"/>
        </w:rPr>
        <w:t xml:space="preserve"> neuen</w:t>
      </w:r>
      <w:r w:rsidRPr="00F56756">
        <w:rPr>
          <w:rFonts w:cs="Arial"/>
          <w:sz w:val="21"/>
          <w:szCs w:val="21"/>
        </w:rPr>
        <w:t xml:space="preserve"> Kombi-Außenwandgitters</w:t>
      </w:r>
      <w:r w:rsidR="002B215D">
        <w:rPr>
          <w:rFonts w:cs="Arial"/>
          <w:sz w:val="21"/>
          <w:szCs w:val="21"/>
        </w:rPr>
        <w:t xml:space="preserve"> Zehnder </w:t>
      </w:r>
      <w:proofErr w:type="spellStart"/>
      <w:r w:rsidR="002B215D">
        <w:rPr>
          <w:rFonts w:cs="Arial"/>
          <w:sz w:val="21"/>
          <w:szCs w:val="21"/>
        </w:rPr>
        <w:t>ComfoEdge</w:t>
      </w:r>
      <w:proofErr w:type="spellEnd"/>
      <w:r w:rsidR="002B215D">
        <w:rPr>
          <w:rFonts w:cs="Arial"/>
          <w:sz w:val="21"/>
          <w:szCs w:val="21"/>
        </w:rPr>
        <w:t xml:space="preserve"> Dupla</w:t>
      </w:r>
      <w:r w:rsidRPr="00F56756">
        <w:rPr>
          <w:rFonts w:cs="Arial"/>
          <w:sz w:val="21"/>
          <w:szCs w:val="21"/>
        </w:rPr>
        <w:t xml:space="preserve"> ber</w:t>
      </w:r>
      <w:r w:rsidR="002B215D">
        <w:rPr>
          <w:rFonts w:cs="Arial"/>
          <w:sz w:val="21"/>
          <w:szCs w:val="21"/>
        </w:rPr>
        <w:t>ie</w:t>
      </w:r>
      <w:r w:rsidRPr="00F56756">
        <w:rPr>
          <w:rFonts w:cs="Arial"/>
          <w:sz w:val="21"/>
          <w:szCs w:val="21"/>
        </w:rPr>
        <w:t xml:space="preserve">f sich </w:t>
      </w:r>
      <w:r w:rsidR="002B215D">
        <w:rPr>
          <w:rFonts w:cs="Arial"/>
          <w:sz w:val="21"/>
          <w:szCs w:val="21"/>
        </w:rPr>
        <w:t>der Raumklimaspezialist</w:t>
      </w:r>
      <w:r w:rsidRPr="00F56756">
        <w:rPr>
          <w:rFonts w:cs="Arial"/>
          <w:sz w:val="21"/>
          <w:szCs w:val="21"/>
        </w:rPr>
        <w:t xml:space="preserve"> </w:t>
      </w:r>
      <w:r w:rsidR="002B215D">
        <w:rPr>
          <w:rFonts w:cs="Arial"/>
          <w:sz w:val="21"/>
          <w:szCs w:val="21"/>
        </w:rPr>
        <w:t>auf diese</w:t>
      </w:r>
      <w:r w:rsidRPr="00F56756">
        <w:rPr>
          <w:rFonts w:cs="Arial"/>
          <w:sz w:val="21"/>
          <w:szCs w:val="21"/>
        </w:rPr>
        <w:t xml:space="preserve"> ursprüngliche Bedeutung und </w:t>
      </w:r>
      <w:r w:rsidR="002B215D">
        <w:rPr>
          <w:rFonts w:cs="Arial"/>
          <w:sz w:val="21"/>
          <w:szCs w:val="21"/>
        </w:rPr>
        <w:t xml:space="preserve">hat damit </w:t>
      </w:r>
      <w:r w:rsidRPr="00F56756">
        <w:rPr>
          <w:rFonts w:cs="Arial"/>
          <w:sz w:val="21"/>
          <w:szCs w:val="21"/>
        </w:rPr>
        <w:t>eine gelungene Synthese aus ansprechender Optik und Funktionalität</w:t>
      </w:r>
      <w:r w:rsidR="002B215D">
        <w:rPr>
          <w:rFonts w:cs="Arial"/>
          <w:sz w:val="21"/>
          <w:szCs w:val="21"/>
        </w:rPr>
        <w:t xml:space="preserve"> erreicht</w:t>
      </w:r>
      <w:r w:rsidRPr="00F56756">
        <w:rPr>
          <w:rFonts w:cs="Arial"/>
          <w:sz w:val="21"/>
          <w:szCs w:val="21"/>
        </w:rPr>
        <w:t>.</w:t>
      </w:r>
    </w:p>
    <w:p w14:paraId="5820D2C9" w14:textId="704A9AF8" w:rsidR="00B3593C" w:rsidRDefault="002B215D" w:rsidP="00F56756">
      <w:pPr>
        <w:spacing w:before="120" w:after="240" w:line="360" w:lineRule="auto"/>
        <w:jc w:val="both"/>
        <w:rPr>
          <w:rFonts w:cs="Arial"/>
          <w:sz w:val="21"/>
          <w:szCs w:val="21"/>
        </w:rPr>
      </w:pPr>
      <w:r>
        <w:rPr>
          <w:rFonts w:cs="Arial"/>
          <w:sz w:val="21"/>
          <w:szCs w:val="21"/>
        </w:rPr>
        <w:t>N</w:t>
      </w:r>
      <w:r w:rsidR="008A3FFD">
        <w:rPr>
          <w:rFonts w:cs="Arial"/>
          <w:sz w:val="21"/>
          <w:szCs w:val="21"/>
        </w:rPr>
        <w:t xml:space="preserve">eben verschiedenen Design-Aspekten vereint Zehnder </w:t>
      </w:r>
      <w:proofErr w:type="spellStart"/>
      <w:r w:rsidR="008A3FFD">
        <w:rPr>
          <w:rFonts w:cs="Arial"/>
          <w:sz w:val="21"/>
          <w:szCs w:val="21"/>
        </w:rPr>
        <w:t>ComfoEdge</w:t>
      </w:r>
      <w:proofErr w:type="spellEnd"/>
      <w:r w:rsidR="008A3FFD">
        <w:rPr>
          <w:rFonts w:cs="Arial"/>
          <w:sz w:val="21"/>
          <w:szCs w:val="21"/>
        </w:rPr>
        <w:t xml:space="preserve"> Dupl</w:t>
      </w:r>
      <w:r w:rsidR="00C53EE4">
        <w:rPr>
          <w:rFonts w:cs="Arial"/>
          <w:sz w:val="21"/>
          <w:szCs w:val="21"/>
        </w:rPr>
        <w:t xml:space="preserve">a, gemäß dem lateinischen Wort </w:t>
      </w:r>
      <w:proofErr w:type="spellStart"/>
      <w:r w:rsidR="00C53EE4" w:rsidRPr="00C53EE4">
        <w:rPr>
          <w:rFonts w:cs="Arial"/>
          <w:i/>
          <w:iCs/>
          <w:sz w:val="21"/>
          <w:szCs w:val="21"/>
        </w:rPr>
        <w:t>duplum</w:t>
      </w:r>
      <w:proofErr w:type="spellEnd"/>
      <w:r w:rsidR="00C53EE4">
        <w:rPr>
          <w:rFonts w:cs="Arial"/>
          <w:sz w:val="21"/>
          <w:szCs w:val="21"/>
        </w:rPr>
        <w:t xml:space="preserve"> – zu Deutsch „doppelt“, </w:t>
      </w:r>
      <w:r w:rsidR="008A3FFD">
        <w:rPr>
          <w:rFonts w:cs="Arial"/>
          <w:sz w:val="21"/>
          <w:szCs w:val="21"/>
        </w:rPr>
        <w:t xml:space="preserve">auch zwei praktische Komponenten in einem Produkt: Den Außen- und den Fortluftanschluss </w:t>
      </w:r>
      <w:r w:rsidR="005F18DF">
        <w:rPr>
          <w:rFonts w:cs="Arial"/>
          <w:sz w:val="21"/>
          <w:szCs w:val="21"/>
        </w:rPr>
        <w:t xml:space="preserve">eines </w:t>
      </w:r>
      <w:r w:rsidR="008A3FFD">
        <w:rPr>
          <w:rFonts w:cs="Arial"/>
          <w:sz w:val="21"/>
          <w:szCs w:val="21"/>
        </w:rPr>
        <w:t>zentralen Komfort-</w:t>
      </w:r>
      <w:r w:rsidR="005F18DF">
        <w:rPr>
          <w:rFonts w:cs="Arial"/>
          <w:sz w:val="21"/>
          <w:szCs w:val="21"/>
        </w:rPr>
        <w:t>Lüftungssystems</w:t>
      </w:r>
      <w:r w:rsidR="008A3FFD">
        <w:rPr>
          <w:rFonts w:cs="Arial"/>
          <w:sz w:val="21"/>
          <w:szCs w:val="21"/>
        </w:rPr>
        <w:t xml:space="preserve">. </w:t>
      </w:r>
      <w:r w:rsidR="00F91488">
        <w:rPr>
          <w:rFonts w:cs="Arial"/>
          <w:sz w:val="21"/>
          <w:szCs w:val="21"/>
        </w:rPr>
        <w:t xml:space="preserve">Durch </w:t>
      </w:r>
      <w:r w:rsidR="00F91488">
        <w:rPr>
          <w:rFonts w:cs="Arial"/>
          <w:color w:val="000000" w:themeColor="text1"/>
          <w:sz w:val="21"/>
          <w:szCs w:val="21"/>
        </w:rPr>
        <w:t>seine</w:t>
      </w:r>
      <w:r w:rsidR="00F91488" w:rsidRPr="009C34BC">
        <w:rPr>
          <w:rFonts w:cs="Arial"/>
          <w:color w:val="000000" w:themeColor="text1"/>
          <w:sz w:val="21"/>
          <w:szCs w:val="21"/>
        </w:rPr>
        <w:t xml:space="preserve"> strömungsoptimierte Konstruktion</w:t>
      </w:r>
      <w:r w:rsidR="00F91488">
        <w:rPr>
          <w:rFonts w:cs="Arial"/>
          <w:color w:val="000000" w:themeColor="text1"/>
          <w:sz w:val="21"/>
          <w:szCs w:val="21"/>
        </w:rPr>
        <w:t xml:space="preserve"> kann ein ungewolltes Ansaugen der Fortluft </w:t>
      </w:r>
      <w:r w:rsidR="00F56756">
        <w:rPr>
          <w:rFonts w:cs="Arial"/>
          <w:color w:val="000000" w:themeColor="text1"/>
          <w:sz w:val="21"/>
          <w:szCs w:val="21"/>
        </w:rPr>
        <w:t xml:space="preserve">nahezu </w:t>
      </w:r>
      <w:r w:rsidR="00F91488">
        <w:rPr>
          <w:rFonts w:cs="Arial"/>
          <w:color w:val="000000" w:themeColor="text1"/>
          <w:sz w:val="21"/>
          <w:szCs w:val="21"/>
        </w:rPr>
        <w:t xml:space="preserve">ausgeschlossen werden. </w:t>
      </w:r>
      <w:r w:rsidR="00EE36BE">
        <w:rPr>
          <w:rFonts w:cs="Arial"/>
          <w:color w:val="000000" w:themeColor="text1"/>
          <w:sz w:val="21"/>
          <w:szCs w:val="21"/>
        </w:rPr>
        <w:t>Somit</w:t>
      </w:r>
      <w:r w:rsidR="00F91488">
        <w:rPr>
          <w:rFonts w:cs="Arial"/>
          <w:color w:val="000000" w:themeColor="text1"/>
          <w:sz w:val="21"/>
          <w:szCs w:val="21"/>
        </w:rPr>
        <w:t xml:space="preserve"> wird die optimale Qualität der Raumluft zu jeder Zeit sichergestellt.</w:t>
      </w:r>
      <w:r w:rsidR="00B3593C">
        <w:rPr>
          <w:rFonts w:cs="Arial"/>
          <w:color w:val="000000" w:themeColor="text1"/>
          <w:sz w:val="21"/>
          <w:szCs w:val="21"/>
        </w:rPr>
        <w:t xml:space="preserve"> Gleichzeitig trägt die intelligente Konstruktion</w:t>
      </w:r>
      <w:r w:rsidR="00EE36BE">
        <w:rPr>
          <w:rFonts w:cs="Arial"/>
          <w:color w:val="000000" w:themeColor="text1"/>
          <w:sz w:val="21"/>
          <w:szCs w:val="21"/>
        </w:rPr>
        <w:t xml:space="preserve"> des Kombi-Außenwandgitters</w:t>
      </w:r>
      <w:r w:rsidR="00B3593C">
        <w:rPr>
          <w:rFonts w:cs="Arial"/>
          <w:color w:val="000000" w:themeColor="text1"/>
          <w:sz w:val="21"/>
          <w:szCs w:val="21"/>
        </w:rPr>
        <w:t xml:space="preserve"> zu einem geringeren</w:t>
      </w:r>
      <w:r w:rsidR="00F91488" w:rsidRPr="009C34BC">
        <w:rPr>
          <w:rFonts w:cs="Arial"/>
          <w:color w:val="000000" w:themeColor="text1"/>
          <w:sz w:val="21"/>
          <w:szCs w:val="21"/>
        </w:rPr>
        <w:t xml:space="preserve"> Druckverlust</w:t>
      </w:r>
      <w:r w:rsidR="00B3593C">
        <w:rPr>
          <w:rFonts w:cs="Arial"/>
          <w:color w:val="000000" w:themeColor="text1"/>
          <w:sz w:val="21"/>
          <w:szCs w:val="21"/>
        </w:rPr>
        <w:t xml:space="preserve"> bei</w:t>
      </w:r>
      <w:r w:rsidR="006E4818">
        <w:rPr>
          <w:rFonts w:cs="Arial"/>
          <w:color w:val="000000" w:themeColor="text1"/>
          <w:sz w:val="21"/>
          <w:szCs w:val="21"/>
        </w:rPr>
        <w:t>.</w:t>
      </w:r>
      <w:r w:rsidR="007B5280">
        <w:rPr>
          <w:rFonts w:cs="Arial"/>
          <w:color w:val="000000" w:themeColor="text1"/>
          <w:sz w:val="21"/>
          <w:szCs w:val="21"/>
        </w:rPr>
        <w:t xml:space="preserve"> </w:t>
      </w:r>
      <w:r w:rsidR="00B3593C">
        <w:rPr>
          <w:rFonts w:cs="Arial"/>
          <w:sz w:val="21"/>
          <w:szCs w:val="21"/>
          <w:lang w:eastAsia="de-DE"/>
        </w:rPr>
        <w:t xml:space="preserve">Dank speziellen Abschrägungen des </w:t>
      </w:r>
      <w:r w:rsidR="00B3593C" w:rsidRPr="008A3FFD">
        <w:rPr>
          <w:rFonts w:cs="Arial"/>
          <w:sz w:val="21"/>
          <w:szCs w:val="21"/>
          <w:lang w:eastAsia="de-DE"/>
        </w:rPr>
        <w:t>Untergehäuse</w:t>
      </w:r>
      <w:r w:rsidR="00B3593C">
        <w:rPr>
          <w:rFonts w:cs="Arial"/>
          <w:sz w:val="21"/>
          <w:szCs w:val="21"/>
          <w:lang w:eastAsia="de-DE"/>
        </w:rPr>
        <w:t xml:space="preserve">s </w:t>
      </w:r>
      <w:r w:rsidR="005F18DF">
        <w:rPr>
          <w:rFonts w:cs="Arial"/>
          <w:sz w:val="21"/>
          <w:szCs w:val="21"/>
          <w:lang w:eastAsia="de-DE"/>
        </w:rPr>
        <w:t xml:space="preserve">sammelt sich </w:t>
      </w:r>
      <w:r w:rsidR="00B3593C" w:rsidRPr="008A3FFD">
        <w:rPr>
          <w:rFonts w:cs="Arial"/>
          <w:sz w:val="21"/>
          <w:szCs w:val="21"/>
          <w:lang w:eastAsia="de-DE"/>
        </w:rPr>
        <w:t>Regen- oder Tauwasser</w:t>
      </w:r>
      <w:r w:rsidR="005F18DF">
        <w:rPr>
          <w:rFonts w:cs="Arial"/>
          <w:sz w:val="21"/>
          <w:szCs w:val="21"/>
          <w:lang w:eastAsia="de-DE"/>
        </w:rPr>
        <w:t xml:space="preserve"> nicht </w:t>
      </w:r>
      <w:r w:rsidR="008F233F">
        <w:rPr>
          <w:rFonts w:cs="Arial"/>
          <w:sz w:val="21"/>
          <w:szCs w:val="21"/>
          <w:lang w:eastAsia="de-DE"/>
        </w:rPr>
        <w:t xml:space="preserve">am und </w:t>
      </w:r>
      <w:r w:rsidR="005F18DF">
        <w:rPr>
          <w:rFonts w:cs="Arial"/>
          <w:sz w:val="21"/>
          <w:szCs w:val="21"/>
          <w:lang w:eastAsia="de-DE"/>
        </w:rPr>
        <w:t>im Produkt, sondern fließt</w:t>
      </w:r>
      <w:r w:rsidR="00B3593C" w:rsidRPr="008A3FFD">
        <w:rPr>
          <w:rFonts w:cs="Arial"/>
          <w:sz w:val="21"/>
          <w:szCs w:val="21"/>
          <w:lang w:eastAsia="de-DE"/>
        </w:rPr>
        <w:t xml:space="preserve"> </w:t>
      </w:r>
      <w:r w:rsidR="005E6206">
        <w:rPr>
          <w:rFonts w:cs="Arial"/>
          <w:sz w:val="21"/>
          <w:szCs w:val="21"/>
          <w:lang w:eastAsia="de-DE"/>
        </w:rPr>
        <w:t xml:space="preserve">problemlos </w:t>
      </w:r>
      <w:r w:rsidR="00B3593C">
        <w:rPr>
          <w:rFonts w:cs="Arial"/>
          <w:sz w:val="21"/>
          <w:szCs w:val="21"/>
          <w:lang w:eastAsia="de-DE"/>
        </w:rPr>
        <w:t>ab</w:t>
      </w:r>
      <w:r w:rsidR="006E4818">
        <w:rPr>
          <w:rFonts w:cs="Arial"/>
          <w:sz w:val="21"/>
          <w:szCs w:val="21"/>
          <w:lang w:eastAsia="de-DE"/>
        </w:rPr>
        <w:t>,</w:t>
      </w:r>
      <w:r w:rsidR="00B3593C" w:rsidRPr="008A3FFD">
        <w:rPr>
          <w:rFonts w:cs="Arial"/>
          <w:sz w:val="21"/>
          <w:szCs w:val="21"/>
          <w:lang w:eastAsia="de-DE"/>
        </w:rPr>
        <w:t xml:space="preserve"> </w:t>
      </w:r>
      <w:r w:rsidR="005F18DF">
        <w:rPr>
          <w:rFonts w:cs="Arial"/>
          <w:sz w:val="21"/>
          <w:szCs w:val="21"/>
          <w:lang w:eastAsia="de-DE"/>
        </w:rPr>
        <w:t xml:space="preserve">ohne dabei die Außenfassade zu verschmutzen. </w:t>
      </w:r>
    </w:p>
    <w:p w14:paraId="5766EF0A" w14:textId="2E8901B3" w:rsidR="00D15B13" w:rsidRDefault="00F91488" w:rsidP="00B3593C">
      <w:pPr>
        <w:spacing w:before="240" w:line="360" w:lineRule="auto"/>
        <w:jc w:val="both"/>
        <w:rPr>
          <w:rFonts w:cs="Arial"/>
          <w:sz w:val="21"/>
          <w:szCs w:val="21"/>
          <w:lang w:eastAsia="de-DE"/>
        </w:rPr>
      </w:pPr>
      <w:r>
        <w:rPr>
          <w:rFonts w:cs="Arial"/>
          <w:color w:val="000000" w:themeColor="text1"/>
          <w:sz w:val="21"/>
          <w:szCs w:val="21"/>
        </w:rPr>
        <w:lastRenderedPageBreak/>
        <w:t xml:space="preserve">Das neue Kombi-Außenwandgitter Zehnder </w:t>
      </w:r>
      <w:proofErr w:type="spellStart"/>
      <w:r>
        <w:rPr>
          <w:rFonts w:cs="Arial"/>
          <w:color w:val="000000" w:themeColor="text1"/>
          <w:sz w:val="21"/>
          <w:szCs w:val="21"/>
        </w:rPr>
        <w:t>ComfoEdge</w:t>
      </w:r>
      <w:proofErr w:type="spellEnd"/>
      <w:r>
        <w:rPr>
          <w:rFonts w:cs="Arial"/>
          <w:color w:val="000000" w:themeColor="text1"/>
          <w:sz w:val="21"/>
          <w:szCs w:val="21"/>
        </w:rPr>
        <w:t xml:space="preserve"> Dupla besteht aus wetterbeständigem, </w:t>
      </w:r>
      <w:r w:rsidR="00BB0AFE">
        <w:rPr>
          <w:rFonts w:cs="Arial"/>
          <w:color w:val="000000" w:themeColor="text1"/>
          <w:sz w:val="21"/>
          <w:szCs w:val="21"/>
        </w:rPr>
        <w:t xml:space="preserve">pulverbeschichtetem und </w:t>
      </w:r>
      <w:r>
        <w:rPr>
          <w:rFonts w:cs="Arial"/>
          <w:color w:val="000000" w:themeColor="text1"/>
          <w:sz w:val="21"/>
          <w:szCs w:val="21"/>
        </w:rPr>
        <w:t>verzinktem Stahlblech.</w:t>
      </w:r>
      <w:r w:rsidR="009C34BC" w:rsidRPr="009C34BC">
        <w:rPr>
          <w:rFonts w:cs="Arial"/>
          <w:color w:val="000000" w:themeColor="text1"/>
          <w:sz w:val="21"/>
          <w:szCs w:val="21"/>
        </w:rPr>
        <w:t xml:space="preserve"> </w:t>
      </w:r>
      <w:r>
        <w:rPr>
          <w:rFonts w:cs="Arial"/>
          <w:color w:val="000000" w:themeColor="text1"/>
          <w:sz w:val="21"/>
          <w:szCs w:val="21"/>
        </w:rPr>
        <w:t>Es ist</w:t>
      </w:r>
      <w:r w:rsidR="009C34BC" w:rsidRPr="009C34BC">
        <w:rPr>
          <w:rFonts w:cs="Arial"/>
          <w:color w:val="000000" w:themeColor="text1"/>
          <w:sz w:val="21"/>
          <w:szCs w:val="21"/>
        </w:rPr>
        <w:t xml:space="preserve"> in den Größen DN 125 und DN 160</w:t>
      </w:r>
      <w:r>
        <w:rPr>
          <w:rFonts w:cs="Arial"/>
          <w:color w:val="000000" w:themeColor="text1"/>
          <w:sz w:val="21"/>
          <w:szCs w:val="21"/>
        </w:rPr>
        <w:t xml:space="preserve"> verfügbar </w:t>
      </w:r>
      <w:r w:rsidRPr="009C34BC">
        <w:rPr>
          <w:rFonts w:cs="Arial"/>
          <w:color w:val="000000" w:themeColor="text1"/>
          <w:sz w:val="21"/>
          <w:szCs w:val="21"/>
        </w:rPr>
        <w:t xml:space="preserve">und kann sowohl horizontal als auch vertikal </w:t>
      </w:r>
      <w:r w:rsidR="00EE36BE">
        <w:rPr>
          <w:rFonts w:cs="Arial"/>
          <w:color w:val="000000" w:themeColor="text1"/>
          <w:sz w:val="21"/>
          <w:szCs w:val="21"/>
        </w:rPr>
        <w:t>installiert</w:t>
      </w:r>
      <w:r w:rsidRPr="009C34BC">
        <w:rPr>
          <w:rFonts w:cs="Arial"/>
          <w:color w:val="000000" w:themeColor="text1"/>
          <w:sz w:val="21"/>
          <w:szCs w:val="21"/>
        </w:rPr>
        <w:t xml:space="preserve"> werden</w:t>
      </w:r>
      <w:r>
        <w:rPr>
          <w:rFonts w:cs="Arial"/>
          <w:color w:val="000000" w:themeColor="text1"/>
          <w:sz w:val="21"/>
          <w:szCs w:val="21"/>
        </w:rPr>
        <w:t>. G</w:t>
      </w:r>
      <w:r w:rsidR="00EE36BE">
        <w:rPr>
          <w:rFonts w:cs="Arial"/>
          <w:color w:val="000000" w:themeColor="text1"/>
          <w:sz w:val="21"/>
          <w:szCs w:val="21"/>
        </w:rPr>
        <w:t xml:space="preserve">emäß </w:t>
      </w:r>
      <w:r>
        <w:rPr>
          <w:rFonts w:cs="Arial"/>
          <w:color w:val="000000" w:themeColor="text1"/>
          <w:sz w:val="21"/>
          <w:szCs w:val="21"/>
        </w:rPr>
        <w:t xml:space="preserve">dem Motto: „Passt nicht – gibt’s nicht“. </w:t>
      </w:r>
      <w:r w:rsidR="00B3593C">
        <w:rPr>
          <w:rFonts w:cs="Arial"/>
          <w:sz w:val="21"/>
          <w:szCs w:val="21"/>
          <w:lang w:eastAsia="de-DE"/>
        </w:rPr>
        <w:t xml:space="preserve">Für Wartungsarbeiten </w:t>
      </w:r>
      <w:r w:rsidR="00EE36BE">
        <w:rPr>
          <w:rFonts w:cs="Arial"/>
          <w:sz w:val="21"/>
          <w:szCs w:val="21"/>
          <w:lang w:eastAsia="de-DE"/>
        </w:rPr>
        <w:t>lässt sich</w:t>
      </w:r>
      <w:r w:rsidR="00B3593C">
        <w:rPr>
          <w:rFonts w:cs="Arial"/>
          <w:sz w:val="21"/>
          <w:szCs w:val="21"/>
          <w:lang w:eastAsia="de-DE"/>
        </w:rPr>
        <w:t xml:space="preserve"> die Abdeckplatte ganz einfach </w:t>
      </w:r>
      <w:r w:rsidR="00EE36BE">
        <w:rPr>
          <w:rFonts w:cs="Arial"/>
          <w:sz w:val="21"/>
          <w:szCs w:val="21"/>
          <w:lang w:eastAsia="de-DE"/>
        </w:rPr>
        <w:t>abnehmen</w:t>
      </w:r>
      <w:r w:rsidR="00B3593C">
        <w:rPr>
          <w:rFonts w:cs="Arial"/>
          <w:sz w:val="21"/>
          <w:szCs w:val="21"/>
          <w:lang w:eastAsia="de-DE"/>
        </w:rPr>
        <w:t xml:space="preserve">. </w:t>
      </w:r>
      <w:r>
        <w:rPr>
          <w:rFonts w:cs="Arial"/>
          <w:color w:val="000000" w:themeColor="text1"/>
          <w:sz w:val="21"/>
          <w:szCs w:val="21"/>
        </w:rPr>
        <w:t xml:space="preserve">Durch das </w:t>
      </w:r>
      <w:r w:rsidR="005E6206">
        <w:rPr>
          <w:rFonts w:cs="Arial"/>
          <w:color w:val="000000" w:themeColor="text1"/>
          <w:sz w:val="21"/>
          <w:szCs w:val="21"/>
        </w:rPr>
        <w:t xml:space="preserve">elegante </w:t>
      </w:r>
      <w:r>
        <w:rPr>
          <w:rFonts w:cs="Arial"/>
          <w:color w:val="000000" w:themeColor="text1"/>
          <w:sz w:val="21"/>
          <w:szCs w:val="21"/>
        </w:rPr>
        <w:t>Finish, wahlweise</w:t>
      </w:r>
      <w:r w:rsidR="009C34BC" w:rsidRPr="009C34BC">
        <w:rPr>
          <w:rFonts w:cs="Arial"/>
          <w:color w:val="000000" w:themeColor="text1"/>
          <w:sz w:val="21"/>
          <w:szCs w:val="21"/>
        </w:rPr>
        <w:t xml:space="preserve"> in </w:t>
      </w:r>
      <w:r w:rsidR="003904FA">
        <w:rPr>
          <w:rFonts w:cs="Arial"/>
          <w:color w:val="000000" w:themeColor="text1"/>
          <w:sz w:val="21"/>
          <w:szCs w:val="21"/>
        </w:rPr>
        <w:t>W</w:t>
      </w:r>
      <w:r w:rsidR="009C34BC" w:rsidRPr="009C34BC">
        <w:rPr>
          <w:rFonts w:cs="Arial"/>
          <w:color w:val="000000" w:themeColor="text1"/>
          <w:sz w:val="21"/>
          <w:szCs w:val="21"/>
        </w:rPr>
        <w:t xml:space="preserve">eiß </w:t>
      </w:r>
      <w:r>
        <w:rPr>
          <w:rFonts w:cs="Arial"/>
          <w:color w:val="000000" w:themeColor="text1"/>
          <w:sz w:val="21"/>
          <w:szCs w:val="21"/>
        </w:rPr>
        <w:t>oder</w:t>
      </w:r>
      <w:r w:rsidR="009C34BC" w:rsidRPr="009C34BC">
        <w:rPr>
          <w:rFonts w:cs="Arial"/>
          <w:color w:val="000000" w:themeColor="text1"/>
          <w:sz w:val="21"/>
          <w:szCs w:val="21"/>
        </w:rPr>
        <w:t xml:space="preserve"> Edelstahloptik</w:t>
      </w:r>
      <w:r>
        <w:rPr>
          <w:rFonts w:cs="Arial"/>
          <w:color w:val="000000" w:themeColor="text1"/>
          <w:sz w:val="21"/>
          <w:szCs w:val="21"/>
        </w:rPr>
        <w:t xml:space="preserve">, fügt sich Zehnder </w:t>
      </w:r>
      <w:proofErr w:type="spellStart"/>
      <w:r>
        <w:rPr>
          <w:rFonts w:cs="Arial"/>
          <w:color w:val="000000" w:themeColor="text1"/>
          <w:sz w:val="21"/>
          <w:szCs w:val="21"/>
        </w:rPr>
        <w:t>ComfoEdge</w:t>
      </w:r>
      <w:proofErr w:type="spellEnd"/>
      <w:r>
        <w:rPr>
          <w:rFonts w:cs="Arial"/>
          <w:color w:val="000000" w:themeColor="text1"/>
          <w:sz w:val="21"/>
          <w:szCs w:val="21"/>
        </w:rPr>
        <w:t xml:space="preserve"> Dupla zudem ansprechend in jede Außenfassade ein.</w:t>
      </w:r>
      <w:r w:rsidR="009C34BC" w:rsidRPr="009C34BC">
        <w:rPr>
          <w:rFonts w:cs="Arial"/>
          <w:color w:val="000000" w:themeColor="text1"/>
          <w:sz w:val="21"/>
          <w:szCs w:val="21"/>
        </w:rPr>
        <w:t xml:space="preserve"> </w:t>
      </w:r>
      <w:r w:rsidR="001A0F59" w:rsidRPr="001A0F59">
        <w:rPr>
          <w:rFonts w:cs="Arial"/>
          <w:color w:val="000000" w:themeColor="text1"/>
          <w:sz w:val="21"/>
          <w:szCs w:val="21"/>
        </w:rPr>
        <w:t xml:space="preserve">Mehr Infos zum neuen Kombi-Außenwandgitter gibt es unter </w:t>
      </w:r>
      <w:hyperlink r:id="rId10" w:history="1">
        <w:r w:rsidR="001A0F59" w:rsidRPr="00362C3F">
          <w:rPr>
            <w:rStyle w:val="Hyperlink"/>
            <w:rFonts w:cs="Arial"/>
            <w:sz w:val="21"/>
            <w:szCs w:val="21"/>
          </w:rPr>
          <w:t>www.zehnder-systems.de/comfoedge-dupla</w:t>
        </w:r>
      </w:hyperlink>
      <w:r w:rsidR="001A0F59" w:rsidRPr="001A0F59">
        <w:rPr>
          <w:rFonts w:cs="Arial"/>
          <w:color w:val="000000" w:themeColor="text1"/>
          <w:sz w:val="21"/>
          <w:szCs w:val="21"/>
        </w:rPr>
        <w:t>.</w:t>
      </w:r>
      <w:r w:rsidR="001A0F59">
        <w:rPr>
          <w:rFonts w:cs="Arial"/>
          <w:color w:val="000000" w:themeColor="text1"/>
          <w:sz w:val="21"/>
          <w:szCs w:val="21"/>
        </w:rPr>
        <w:t xml:space="preserve"> </w:t>
      </w:r>
    </w:p>
    <w:p w14:paraId="680046C5" w14:textId="2E3A4F87" w:rsidR="008A3FFD" w:rsidRPr="009C34BC" w:rsidRDefault="008A3FFD" w:rsidP="007A4A90">
      <w:pPr>
        <w:spacing w:line="360" w:lineRule="auto"/>
        <w:jc w:val="both"/>
        <w:rPr>
          <w:rFonts w:cs="Arial"/>
          <w:sz w:val="21"/>
          <w:szCs w:val="21"/>
          <w:lang w:eastAsia="de-DE"/>
        </w:rPr>
      </w:pPr>
    </w:p>
    <w:p w14:paraId="484B313B" w14:textId="76015F03" w:rsidR="009C34BC" w:rsidRDefault="009C34BC" w:rsidP="007A4A90">
      <w:pPr>
        <w:spacing w:line="360" w:lineRule="auto"/>
        <w:jc w:val="both"/>
        <w:rPr>
          <w:rFonts w:cs="Arial"/>
          <w:b/>
          <w:bCs/>
          <w:sz w:val="21"/>
          <w:szCs w:val="21"/>
          <w:lang w:eastAsia="de-DE"/>
        </w:rPr>
      </w:pPr>
    </w:p>
    <w:p w14:paraId="2369E016" w14:textId="5A002F55" w:rsidR="007A4A90" w:rsidRPr="00084951" w:rsidRDefault="007A4A90" w:rsidP="007A4A90">
      <w:pPr>
        <w:spacing w:line="360" w:lineRule="auto"/>
        <w:jc w:val="both"/>
        <w:rPr>
          <w:rFonts w:cs="Arial"/>
          <w:b/>
          <w:bCs/>
          <w:sz w:val="21"/>
          <w:szCs w:val="21"/>
          <w:lang w:eastAsia="de-DE"/>
        </w:rPr>
      </w:pPr>
      <w:r w:rsidRPr="00C77768">
        <w:rPr>
          <w:rFonts w:cs="Arial"/>
          <w:b/>
          <w:bCs/>
          <w:sz w:val="21"/>
          <w:szCs w:val="21"/>
          <w:lang w:eastAsia="de-DE"/>
        </w:rPr>
        <w:t>END</w:t>
      </w:r>
      <w:r>
        <w:rPr>
          <w:rFonts w:cs="Arial"/>
          <w:b/>
          <w:bCs/>
          <w:sz w:val="21"/>
          <w:szCs w:val="21"/>
          <w:lang w:eastAsia="de-DE"/>
        </w:rPr>
        <w:t>E</w:t>
      </w:r>
    </w:p>
    <w:p w14:paraId="2FC65F18" w14:textId="2F4B273E" w:rsidR="007A4A90" w:rsidRPr="00084951" w:rsidRDefault="007A4A90" w:rsidP="007A4A90">
      <w:pPr>
        <w:spacing w:line="360" w:lineRule="auto"/>
        <w:jc w:val="both"/>
        <w:rPr>
          <w:rFonts w:cs="Arial"/>
          <w:b/>
          <w:color w:val="000000"/>
          <w:sz w:val="21"/>
          <w:szCs w:val="21"/>
        </w:rPr>
      </w:pPr>
    </w:p>
    <w:p w14:paraId="683AF0E9" w14:textId="4BB265DF" w:rsidR="007A4A90" w:rsidRDefault="007A4A90" w:rsidP="007A4A90">
      <w:pPr>
        <w:spacing w:line="360" w:lineRule="auto"/>
        <w:jc w:val="both"/>
        <w:rPr>
          <w:rFonts w:cs="Arial"/>
          <w:b/>
          <w:color w:val="000000"/>
          <w:sz w:val="21"/>
          <w:szCs w:val="21"/>
        </w:rPr>
      </w:pPr>
      <w:r w:rsidRPr="00C77768">
        <w:rPr>
          <w:rFonts w:cs="Arial"/>
          <w:b/>
          <w:color w:val="000000"/>
          <w:sz w:val="21"/>
          <w:szCs w:val="21"/>
        </w:rPr>
        <w:t>Zehnder-Pressestelle:</w:t>
      </w:r>
    </w:p>
    <w:p w14:paraId="383908A4" w14:textId="77777777" w:rsidR="007A4A90" w:rsidRPr="00084951" w:rsidRDefault="007A4A90" w:rsidP="007A4A90">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7F0D47ED" w14:textId="77777777" w:rsidR="007A4A90" w:rsidRPr="00084951" w:rsidRDefault="007A4A90" w:rsidP="007A4A90">
      <w:pPr>
        <w:spacing w:line="360" w:lineRule="auto"/>
        <w:jc w:val="both"/>
        <w:rPr>
          <w:rFonts w:cs="Arial"/>
          <w:color w:val="000000"/>
          <w:sz w:val="21"/>
          <w:szCs w:val="21"/>
        </w:rPr>
      </w:pPr>
      <w:r>
        <w:rPr>
          <w:rFonts w:cs="Arial"/>
          <w:color w:val="000000"/>
          <w:sz w:val="21"/>
          <w:szCs w:val="21"/>
        </w:rPr>
        <w:t>Landwehrstraße 61</w:t>
      </w:r>
      <w:r w:rsidRPr="0026244D">
        <w:rPr>
          <w:rFonts w:cs="Arial"/>
          <w:sz w:val="21"/>
          <w:szCs w:val="21"/>
        </w:rPr>
        <w:t xml:space="preserve"> ▪️ </w:t>
      </w:r>
      <w:r w:rsidRPr="00C77768">
        <w:rPr>
          <w:rFonts w:cs="Arial"/>
          <w:color w:val="000000"/>
          <w:sz w:val="21"/>
          <w:szCs w:val="21"/>
        </w:rPr>
        <w:t>80</w:t>
      </w:r>
      <w:r>
        <w:rPr>
          <w:rFonts w:cs="Arial"/>
          <w:color w:val="000000"/>
          <w:sz w:val="21"/>
          <w:szCs w:val="21"/>
        </w:rPr>
        <w:t xml:space="preserve">336 </w:t>
      </w:r>
      <w:r w:rsidRPr="00C77768">
        <w:rPr>
          <w:rFonts w:cs="Arial"/>
          <w:color w:val="000000"/>
          <w:sz w:val="21"/>
          <w:szCs w:val="21"/>
        </w:rPr>
        <w:t>München</w:t>
      </w:r>
      <w:r w:rsidRPr="0026244D">
        <w:rPr>
          <w:rFonts w:cs="Arial"/>
          <w:sz w:val="21"/>
          <w:szCs w:val="21"/>
        </w:rPr>
        <w:t xml:space="preserve"> ▪️ </w:t>
      </w:r>
      <w:r>
        <w:rPr>
          <w:rFonts w:cs="Arial"/>
          <w:color w:val="000000"/>
          <w:sz w:val="21"/>
          <w:szCs w:val="21"/>
        </w:rPr>
        <w:t>Deutschland</w:t>
      </w:r>
    </w:p>
    <w:p w14:paraId="3B8D52D2" w14:textId="77777777" w:rsidR="007A4A90" w:rsidRPr="009430EB" w:rsidRDefault="007A4A90" w:rsidP="007A4A90">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Pr="0026244D">
        <w:rPr>
          <w:rFonts w:cs="Arial"/>
          <w:sz w:val="21"/>
          <w:szCs w:val="21"/>
        </w:rPr>
        <w:t xml:space="preserve"> ▪️ </w:t>
      </w:r>
      <w:r w:rsidRPr="00A37A18">
        <w:rPr>
          <w:rFonts w:cs="Arial"/>
          <w:color w:val="000000"/>
          <w:sz w:val="21"/>
          <w:szCs w:val="21"/>
        </w:rPr>
        <w:t>www.sage-schreibe.de</w:t>
      </w:r>
    </w:p>
    <w:p w14:paraId="37AF28B8" w14:textId="77777777" w:rsidR="007A4A90" w:rsidRPr="006E5427" w:rsidRDefault="007A4A90" w:rsidP="007A4A90">
      <w:pPr>
        <w:rPr>
          <w:rFonts w:cs="Arial"/>
          <w:sz w:val="21"/>
          <w:szCs w:val="21"/>
          <w:lang w:eastAsia="de-DE"/>
        </w:rPr>
      </w:pPr>
    </w:p>
    <w:p w14:paraId="55B9D9EF" w14:textId="77777777" w:rsidR="007A4A90" w:rsidRPr="006E5427" w:rsidRDefault="007A4A90" w:rsidP="007A4A90">
      <w:pPr>
        <w:rPr>
          <w:rFonts w:cs="Arial"/>
          <w:sz w:val="21"/>
          <w:szCs w:val="21"/>
          <w:lang w:eastAsia="de-DE"/>
        </w:rPr>
      </w:pPr>
      <w:r w:rsidRPr="006E5427">
        <w:rPr>
          <w:rFonts w:cs="Arial"/>
          <w:sz w:val="21"/>
          <w:szCs w:val="21"/>
          <w:lang w:eastAsia="de-DE"/>
        </w:rPr>
        <w:t>Besuchen Sie Zehnder auf</w:t>
      </w:r>
    </w:p>
    <w:p w14:paraId="55EA7D6A" w14:textId="77777777" w:rsidR="007A4A90" w:rsidRPr="006E5427" w:rsidRDefault="007A4A90" w:rsidP="007A4A90">
      <w:pPr>
        <w:rPr>
          <w:rFonts w:cs="Arial"/>
          <w:sz w:val="21"/>
          <w:szCs w:val="21"/>
          <w:lang w:eastAsia="de-DE"/>
        </w:rPr>
      </w:pPr>
      <w:r w:rsidRPr="006E5427">
        <w:rPr>
          <w:rFonts w:cs="Arial"/>
          <w:sz w:val="21"/>
          <w:szCs w:val="21"/>
          <w:lang w:eastAsia="de-DE"/>
        </w:rPr>
        <w:t>www.zehnder-systems.de</w:t>
      </w:r>
    </w:p>
    <w:p w14:paraId="1FDA3250" w14:textId="77777777" w:rsidR="007A4A90" w:rsidRDefault="007A4A90" w:rsidP="007A4A90">
      <w:pPr>
        <w:rPr>
          <w:rFonts w:cs="Arial"/>
          <w:sz w:val="20"/>
          <w:lang w:eastAsia="de-DE"/>
        </w:rPr>
      </w:pPr>
    </w:p>
    <w:p w14:paraId="26DED88B" w14:textId="0C38DC79" w:rsidR="007A4A90" w:rsidRDefault="007A4A90" w:rsidP="007A4A90">
      <w:pPr>
        <w:rPr>
          <w:rFonts w:cs="Arial"/>
          <w:b/>
          <w:bCs/>
          <w:sz w:val="21"/>
          <w:szCs w:val="21"/>
        </w:rPr>
      </w:pPr>
      <w:r>
        <w:rPr>
          <w:rFonts w:cs="Arial"/>
          <w:noProof/>
          <w:sz w:val="20"/>
          <w:lang w:eastAsia="de-DE"/>
        </w:rPr>
        <w:drawing>
          <wp:inline distT="0" distB="0" distL="0" distR="0" wp14:anchorId="566E9B64" wp14:editId="6C4C2CCF">
            <wp:extent cx="360000" cy="327600"/>
            <wp:effectExtent l="0" t="0" r="0" b="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15FE71A" wp14:editId="1731AB7C">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678C821F" wp14:editId="1468C372">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121E9A46" wp14:editId="3B112933">
            <wp:extent cx="350948" cy="322580"/>
            <wp:effectExtent l="0" t="0" r="0" b="127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4F294729" w14:textId="77777777" w:rsidR="002B2371" w:rsidRDefault="002B2371" w:rsidP="007A4A90">
      <w:pPr>
        <w:rPr>
          <w:rFonts w:cs="Arial"/>
          <w:b/>
          <w:bCs/>
          <w:sz w:val="21"/>
          <w:szCs w:val="21"/>
        </w:rPr>
      </w:pPr>
    </w:p>
    <w:p w14:paraId="7E0B5D49" w14:textId="77777777" w:rsidR="00D15B13" w:rsidRDefault="00D15B13" w:rsidP="007A4A90">
      <w:pPr>
        <w:rPr>
          <w:rFonts w:cs="Arial"/>
          <w:b/>
          <w:bCs/>
          <w:sz w:val="21"/>
          <w:szCs w:val="21"/>
        </w:rPr>
      </w:pPr>
    </w:p>
    <w:p w14:paraId="3BD97982" w14:textId="77777777" w:rsidR="00D15B13" w:rsidRDefault="00D15B13" w:rsidP="007A4A90">
      <w:pPr>
        <w:rPr>
          <w:rFonts w:cs="Arial"/>
          <w:b/>
          <w:bCs/>
          <w:sz w:val="21"/>
          <w:szCs w:val="21"/>
        </w:rPr>
      </w:pPr>
    </w:p>
    <w:p w14:paraId="5047F371" w14:textId="77777777" w:rsidR="00D15B13" w:rsidRDefault="00D15B13" w:rsidP="007A4A90">
      <w:pPr>
        <w:rPr>
          <w:rFonts w:cs="Arial"/>
          <w:b/>
          <w:bCs/>
          <w:sz w:val="21"/>
          <w:szCs w:val="21"/>
        </w:rPr>
      </w:pPr>
    </w:p>
    <w:p w14:paraId="673141F1" w14:textId="77777777" w:rsidR="0032647B" w:rsidRDefault="0032647B" w:rsidP="007A4A90">
      <w:pPr>
        <w:rPr>
          <w:rFonts w:cs="Arial"/>
          <w:b/>
          <w:bCs/>
          <w:sz w:val="21"/>
          <w:szCs w:val="21"/>
        </w:rPr>
      </w:pPr>
    </w:p>
    <w:p w14:paraId="699B5C22" w14:textId="77777777" w:rsidR="00B12A66" w:rsidRDefault="00B12A66" w:rsidP="007A4A90">
      <w:pPr>
        <w:rPr>
          <w:rFonts w:cs="Arial"/>
          <w:b/>
          <w:bCs/>
          <w:sz w:val="21"/>
          <w:szCs w:val="21"/>
        </w:rPr>
      </w:pPr>
    </w:p>
    <w:p w14:paraId="61239927" w14:textId="77777777" w:rsidR="00B12A66" w:rsidRDefault="00B12A66" w:rsidP="007A4A90">
      <w:pPr>
        <w:rPr>
          <w:rFonts w:cs="Arial"/>
          <w:b/>
          <w:bCs/>
          <w:sz w:val="21"/>
          <w:szCs w:val="21"/>
        </w:rPr>
      </w:pPr>
    </w:p>
    <w:p w14:paraId="702DEFB7" w14:textId="77777777" w:rsidR="00B12A66" w:rsidRDefault="00B12A66" w:rsidP="007A4A90">
      <w:pPr>
        <w:rPr>
          <w:rFonts w:cs="Arial"/>
          <w:b/>
          <w:bCs/>
          <w:sz w:val="21"/>
          <w:szCs w:val="21"/>
        </w:rPr>
      </w:pPr>
    </w:p>
    <w:p w14:paraId="26156584" w14:textId="77777777" w:rsidR="0032647B" w:rsidRDefault="0032647B" w:rsidP="007A4A90">
      <w:pPr>
        <w:rPr>
          <w:rFonts w:cs="Arial"/>
          <w:b/>
          <w:bCs/>
          <w:sz w:val="21"/>
          <w:szCs w:val="21"/>
        </w:rPr>
      </w:pPr>
    </w:p>
    <w:p w14:paraId="55BD074E" w14:textId="77777777" w:rsidR="0032647B" w:rsidRDefault="0032647B" w:rsidP="007A4A90">
      <w:pPr>
        <w:rPr>
          <w:rFonts w:cs="Arial"/>
          <w:b/>
          <w:bCs/>
          <w:sz w:val="21"/>
          <w:szCs w:val="21"/>
        </w:rPr>
      </w:pPr>
    </w:p>
    <w:p w14:paraId="0E0AF08C" w14:textId="77777777" w:rsidR="00F56756" w:rsidRDefault="00F56756" w:rsidP="007A4A90">
      <w:pPr>
        <w:rPr>
          <w:rFonts w:cs="Arial"/>
          <w:b/>
          <w:bCs/>
          <w:sz w:val="21"/>
          <w:szCs w:val="21"/>
        </w:rPr>
      </w:pPr>
    </w:p>
    <w:p w14:paraId="3B15F116" w14:textId="77777777" w:rsidR="00B12A66" w:rsidRDefault="00B12A66" w:rsidP="007A4A90">
      <w:pPr>
        <w:rPr>
          <w:rFonts w:cs="Arial"/>
          <w:b/>
          <w:bCs/>
          <w:sz w:val="21"/>
          <w:szCs w:val="21"/>
        </w:rPr>
      </w:pPr>
    </w:p>
    <w:p w14:paraId="3A92D3DB" w14:textId="77777777" w:rsidR="00B12A66" w:rsidRDefault="00B12A66" w:rsidP="007A4A90">
      <w:pPr>
        <w:rPr>
          <w:rFonts w:cs="Arial"/>
          <w:b/>
          <w:bCs/>
          <w:sz w:val="21"/>
          <w:szCs w:val="21"/>
        </w:rPr>
      </w:pPr>
    </w:p>
    <w:p w14:paraId="6F884901" w14:textId="77777777" w:rsidR="00F56756" w:rsidRDefault="00F56756" w:rsidP="007A4A90">
      <w:pPr>
        <w:rPr>
          <w:rFonts w:cs="Arial"/>
          <w:b/>
          <w:bCs/>
          <w:sz w:val="21"/>
          <w:szCs w:val="21"/>
        </w:rPr>
      </w:pPr>
    </w:p>
    <w:p w14:paraId="118AB16C" w14:textId="56BCA751" w:rsidR="007A4A90" w:rsidRPr="007A4A90" w:rsidRDefault="007A4A90" w:rsidP="007A4A90">
      <w:pPr>
        <w:rPr>
          <w:rFonts w:cs="Arial"/>
          <w:sz w:val="20"/>
          <w:lang w:eastAsia="de-DE"/>
        </w:rPr>
      </w:pPr>
      <w:r w:rsidRPr="009934FD">
        <w:rPr>
          <w:rFonts w:cs="Arial"/>
          <w:b/>
          <w:bCs/>
          <w:sz w:val="21"/>
          <w:szCs w:val="21"/>
        </w:rPr>
        <w:lastRenderedPageBreak/>
        <w:t>Bildlegenden:</w:t>
      </w:r>
    </w:p>
    <w:p w14:paraId="10C52633" w14:textId="0D252DC3" w:rsidR="007A4A90" w:rsidRDefault="00F5636A" w:rsidP="007A4A90">
      <w:pPr>
        <w:rPr>
          <w:rFonts w:cs="Arial"/>
          <w:sz w:val="16"/>
          <w:szCs w:val="16"/>
        </w:rPr>
      </w:pPr>
      <w:r w:rsidRPr="00F5636A">
        <w:rPr>
          <w:rFonts w:cs="Arial"/>
          <w:b/>
          <w:bCs/>
          <w:sz w:val="21"/>
          <w:szCs w:val="21"/>
        </w:rPr>
        <w:t xml:space="preserve">Neues Außenwandgitter Zehnder </w:t>
      </w:r>
      <w:proofErr w:type="spellStart"/>
      <w:r w:rsidRPr="00F5636A">
        <w:rPr>
          <w:rFonts w:cs="Arial"/>
          <w:b/>
          <w:bCs/>
          <w:sz w:val="21"/>
          <w:szCs w:val="21"/>
        </w:rPr>
        <w:t>ComfoEdge</w:t>
      </w:r>
      <w:proofErr w:type="spellEnd"/>
      <w:r w:rsidRPr="00F5636A">
        <w:rPr>
          <w:rFonts w:cs="Arial"/>
          <w:b/>
          <w:bCs/>
          <w:sz w:val="21"/>
          <w:szCs w:val="21"/>
        </w:rPr>
        <w:t xml:space="preserve"> Dupla überzeugt mit vollendeter </w:t>
      </w:r>
      <w:r w:rsidR="00B3593C">
        <w:rPr>
          <w:rFonts w:cs="Arial"/>
          <w:b/>
          <w:bCs/>
          <w:sz w:val="21"/>
          <w:szCs w:val="21"/>
        </w:rPr>
        <w:t xml:space="preserve">Synthese aus </w:t>
      </w:r>
      <w:r w:rsidRPr="00F5636A">
        <w:rPr>
          <w:rFonts w:cs="Arial"/>
          <w:b/>
          <w:bCs/>
          <w:sz w:val="21"/>
          <w:szCs w:val="21"/>
        </w:rPr>
        <w:t>Funktionalität und Optik</w:t>
      </w:r>
      <w:r w:rsidR="00F56756">
        <w:rPr>
          <w:rFonts w:cs="Arial"/>
          <w:b/>
          <w:bCs/>
          <w:sz w:val="21"/>
          <w:szCs w:val="21"/>
        </w:rPr>
        <w:t xml:space="preserve"> -1-</w:t>
      </w:r>
    </w:p>
    <w:p w14:paraId="76571B36" w14:textId="477770AC" w:rsidR="007A4A90" w:rsidRDefault="007A4A90" w:rsidP="007A4A90">
      <w:pPr>
        <w:jc w:val="both"/>
        <w:rPr>
          <w:rFonts w:cs="Arial"/>
          <w:sz w:val="16"/>
          <w:szCs w:val="16"/>
        </w:rPr>
      </w:pPr>
    </w:p>
    <w:p w14:paraId="06BBD8A9" w14:textId="31697698" w:rsidR="007A4A90" w:rsidRPr="00E20D2D" w:rsidRDefault="007A4A90" w:rsidP="007A4A90">
      <w:pPr>
        <w:jc w:val="both"/>
        <w:rPr>
          <w:rFonts w:cs="Arial"/>
          <w:sz w:val="16"/>
          <w:szCs w:val="16"/>
        </w:rPr>
      </w:pPr>
    </w:p>
    <w:p w14:paraId="6F73908D" w14:textId="348FD566" w:rsidR="007A4A90" w:rsidRPr="004C2979" w:rsidRDefault="00F56756" w:rsidP="007A4A90">
      <w:pPr>
        <w:spacing w:line="360" w:lineRule="auto"/>
        <w:ind w:left="4536"/>
        <w:jc w:val="both"/>
        <w:rPr>
          <w:rFonts w:cs="Arial"/>
          <w:b/>
          <w:sz w:val="16"/>
          <w:szCs w:val="16"/>
        </w:rPr>
      </w:pPr>
      <w:r w:rsidRPr="00744A9C">
        <w:rPr>
          <w:rFonts w:cs="Arial"/>
          <w:b/>
          <w:bCs/>
          <w:noProof/>
          <w:sz w:val="16"/>
          <w:szCs w:val="16"/>
        </w:rPr>
        <w:drawing>
          <wp:anchor distT="0" distB="0" distL="114300" distR="114300" simplePos="0" relativeHeight="251659264" behindDoc="0" locked="0" layoutInCell="1" allowOverlap="1" wp14:anchorId="40164524" wp14:editId="1DF92406">
            <wp:simplePos x="0" y="0"/>
            <wp:positionH relativeFrom="margin">
              <wp:align>left</wp:align>
            </wp:positionH>
            <wp:positionV relativeFrom="paragraph">
              <wp:posOffset>5715</wp:posOffset>
            </wp:positionV>
            <wp:extent cx="2198479" cy="2390161"/>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9" cstate="print">
                      <a:extLst>
                        <a:ext uri="{28A0092B-C50C-407E-A947-70E740481C1C}">
                          <a14:useLocalDpi xmlns:a14="http://schemas.microsoft.com/office/drawing/2010/main" val="0"/>
                        </a:ext>
                      </a:extLst>
                    </a:blip>
                    <a:srcRect l="24123" r="24123"/>
                    <a:stretch>
                      <a:fillRect/>
                    </a:stretch>
                  </pic:blipFill>
                  <pic:spPr bwMode="auto">
                    <a:xfrm>
                      <a:off x="0" y="0"/>
                      <a:ext cx="2198479" cy="2390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A90" w:rsidRPr="00CA723B">
        <w:rPr>
          <w:rFonts w:cs="Arial"/>
          <w:b/>
          <w:sz w:val="16"/>
          <w:szCs w:val="16"/>
        </w:rPr>
        <w:t xml:space="preserve">Motiv </w:t>
      </w:r>
      <w:r w:rsidR="007A4A90">
        <w:rPr>
          <w:rFonts w:cs="Arial"/>
          <w:b/>
          <w:sz w:val="16"/>
          <w:szCs w:val="16"/>
        </w:rPr>
        <w:t>1:</w:t>
      </w:r>
    </w:p>
    <w:p w14:paraId="3F7D642A" w14:textId="3A5A93C1" w:rsidR="007A4A90" w:rsidRDefault="00F5636A" w:rsidP="007A4A90">
      <w:pPr>
        <w:spacing w:line="360" w:lineRule="auto"/>
        <w:ind w:left="4536"/>
        <w:jc w:val="both"/>
        <w:rPr>
          <w:rFonts w:cs="Arial"/>
          <w:sz w:val="16"/>
          <w:szCs w:val="16"/>
        </w:rPr>
      </w:pPr>
      <w:r>
        <w:rPr>
          <w:rFonts w:cs="Arial"/>
          <w:sz w:val="16"/>
          <w:szCs w:val="16"/>
        </w:rPr>
        <w:t>Wenn Optik und Funktionalität Hand in Hand gehen:</w:t>
      </w:r>
      <w:r w:rsidR="00AB6FE4" w:rsidRPr="00AB6FE4">
        <w:t xml:space="preserve"> </w:t>
      </w:r>
      <w:r w:rsidR="00AB6FE4" w:rsidRPr="00AB6FE4">
        <w:rPr>
          <w:rFonts w:cs="Arial"/>
          <w:sz w:val="16"/>
          <w:szCs w:val="16"/>
        </w:rPr>
        <w:t xml:space="preserve">Zehnder </w:t>
      </w:r>
      <w:proofErr w:type="spellStart"/>
      <w:r w:rsidR="00AB6FE4" w:rsidRPr="00AB6FE4">
        <w:rPr>
          <w:rFonts w:cs="Arial"/>
          <w:sz w:val="16"/>
          <w:szCs w:val="16"/>
        </w:rPr>
        <w:t>ComfoEdge</w:t>
      </w:r>
      <w:proofErr w:type="spellEnd"/>
      <w:r w:rsidR="00AB6FE4" w:rsidRPr="00AB6FE4">
        <w:rPr>
          <w:rFonts w:cs="Arial"/>
          <w:sz w:val="16"/>
          <w:szCs w:val="16"/>
        </w:rPr>
        <w:t xml:space="preserve"> Dupla ist</w:t>
      </w:r>
      <w:r w:rsidR="00AB6FE4">
        <w:rPr>
          <w:rFonts w:cs="Arial"/>
          <w:sz w:val="16"/>
          <w:szCs w:val="16"/>
        </w:rPr>
        <w:t xml:space="preserve"> eine</w:t>
      </w:r>
      <w:r w:rsidR="00AB6FE4" w:rsidRPr="00AB6FE4">
        <w:rPr>
          <w:rFonts w:cs="Arial"/>
          <w:sz w:val="16"/>
          <w:szCs w:val="16"/>
        </w:rPr>
        <w:t xml:space="preserve"> funktionelle </w:t>
      </w:r>
      <w:r w:rsidR="00AB6FE4">
        <w:rPr>
          <w:rFonts w:cs="Arial"/>
          <w:sz w:val="16"/>
          <w:szCs w:val="16"/>
        </w:rPr>
        <w:t>sowie</w:t>
      </w:r>
      <w:r w:rsidR="00AB6FE4" w:rsidRPr="00AB6FE4">
        <w:rPr>
          <w:rFonts w:cs="Arial"/>
          <w:sz w:val="16"/>
          <w:szCs w:val="16"/>
        </w:rPr>
        <w:t xml:space="preserve"> formschöne Weiterentwicklung bisheriger Kombi-Außenwandgitter.</w:t>
      </w:r>
    </w:p>
    <w:p w14:paraId="12E13B97" w14:textId="24C80584" w:rsidR="00F5636A" w:rsidRDefault="00F5636A" w:rsidP="007A4A90">
      <w:pPr>
        <w:spacing w:line="360" w:lineRule="auto"/>
        <w:ind w:left="4536"/>
        <w:jc w:val="both"/>
        <w:rPr>
          <w:rFonts w:cs="Arial"/>
          <w:sz w:val="16"/>
          <w:szCs w:val="16"/>
        </w:rPr>
      </w:pPr>
    </w:p>
    <w:p w14:paraId="58F24157" w14:textId="01B15AF8" w:rsidR="00F5636A" w:rsidRDefault="00F5636A" w:rsidP="007A4A90">
      <w:pPr>
        <w:spacing w:line="360" w:lineRule="auto"/>
        <w:ind w:left="4536"/>
        <w:jc w:val="both"/>
        <w:rPr>
          <w:rFonts w:cs="Arial"/>
          <w:sz w:val="16"/>
          <w:szCs w:val="16"/>
        </w:rPr>
      </w:pPr>
    </w:p>
    <w:p w14:paraId="79E52D08" w14:textId="231554AD" w:rsidR="00F5636A" w:rsidRDefault="00F5636A" w:rsidP="007A4A90">
      <w:pPr>
        <w:spacing w:line="360" w:lineRule="auto"/>
        <w:ind w:left="4536"/>
        <w:jc w:val="both"/>
        <w:rPr>
          <w:rFonts w:cs="Arial"/>
          <w:sz w:val="16"/>
          <w:szCs w:val="16"/>
        </w:rPr>
      </w:pPr>
    </w:p>
    <w:p w14:paraId="048D6494" w14:textId="77AEF269" w:rsidR="00F5636A" w:rsidRDefault="00F5636A" w:rsidP="007A4A90">
      <w:pPr>
        <w:spacing w:line="360" w:lineRule="auto"/>
        <w:ind w:left="4536"/>
        <w:jc w:val="both"/>
        <w:rPr>
          <w:rFonts w:cs="Arial"/>
          <w:sz w:val="16"/>
          <w:szCs w:val="16"/>
        </w:rPr>
      </w:pPr>
    </w:p>
    <w:p w14:paraId="4074753A" w14:textId="05991FF4" w:rsidR="0032647B" w:rsidRDefault="0032647B" w:rsidP="007A4A90">
      <w:pPr>
        <w:spacing w:line="360" w:lineRule="auto"/>
        <w:ind w:left="4536"/>
        <w:jc w:val="both"/>
        <w:rPr>
          <w:rFonts w:cs="Arial"/>
          <w:sz w:val="16"/>
          <w:szCs w:val="16"/>
        </w:rPr>
      </w:pPr>
    </w:p>
    <w:p w14:paraId="3635FABD" w14:textId="135ABA98" w:rsidR="00F5636A" w:rsidRDefault="00F5636A" w:rsidP="007A4A90">
      <w:pPr>
        <w:spacing w:line="360" w:lineRule="auto"/>
        <w:ind w:left="4536"/>
        <w:jc w:val="both"/>
        <w:rPr>
          <w:rFonts w:cs="Arial"/>
          <w:sz w:val="16"/>
          <w:szCs w:val="16"/>
        </w:rPr>
      </w:pPr>
    </w:p>
    <w:p w14:paraId="0542A9AB" w14:textId="7A06F607" w:rsidR="00F5636A" w:rsidRDefault="00F5636A" w:rsidP="007A4A90">
      <w:pPr>
        <w:spacing w:line="360" w:lineRule="auto"/>
        <w:ind w:left="4536"/>
        <w:jc w:val="both"/>
        <w:rPr>
          <w:rFonts w:cs="Arial"/>
          <w:sz w:val="16"/>
          <w:szCs w:val="16"/>
        </w:rPr>
      </w:pPr>
    </w:p>
    <w:p w14:paraId="48786B4F" w14:textId="130FD58C" w:rsidR="007A4A90" w:rsidRDefault="007A4A90" w:rsidP="007A4A90">
      <w:pPr>
        <w:spacing w:line="360" w:lineRule="auto"/>
        <w:ind w:left="4536"/>
        <w:jc w:val="both"/>
        <w:rPr>
          <w:rFonts w:cs="Arial"/>
          <w:sz w:val="16"/>
          <w:szCs w:val="16"/>
        </w:rPr>
      </w:pPr>
    </w:p>
    <w:p w14:paraId="4A58057A" w14:textId="74CCECC4" w:rsidR="00E27F80" w:rsidRDefault="00E27F80" w:rsidP="00E27F80">
      <w:pPr>
        <w:spacing w:line="360" w:lineRule="auto"/>
        <w:jc w:val="both"/>
        <w:rPr>
          <w:rFonts w:cs="Arial"/>
          <w:sz w:val="16"/>
          <w:szCs w:val="16"/>
        </w:rPr>
      </w:pPr>
    </w:p>
    <w:p w14:paraId="540F200D" w14:textId="2136D752" w:rsidR="007A4A90" w:rsidRPr="00084951" w:rsidRDefault="007A4A90" w:rsidP="00E27F80">
      <w:pPr>
        <w:spacing w:line="360" w:lineRule="auto"/>
        <w:jc w:val="both"/>
        <w:rPr>
          <w:rFonts w:cs="Arial"/>
          <w:sz w:val="16"/>
          <w:szCs w:val="16"/>
        </w:rPr>
      </w:pPr>
    </w:p>
    <w:p w14:paraId="634D62AB" w14:textId="537DD62B" w:rsidR="007A4A90" w:rsidRPr="003F6093" w:rsidRDefault="00503641" w:rsidP="007A4A90">
      <w:pPr>
        <w:spacing w:line="360" w:lineRule="auto"/>
        <w:ind w:left="4536"/>
        <w:jc w:val="both"/>
        <w:rPr>
          <w:rFonts w:cs="Arial"/>
          <w:sz w:val="16"/>
          <w:szCs w:val="16"/>
        </w:rPr>
      </w:pPr>
      <w:r>
        <w:rPr>
          <w:rFonts w:cs="Arial"/>
          <w:noProof/>
          <w:sz w:val="16"/>
          <w:szCs w:val="16"/>
        </w:rPr>
        <w:drawing>
          <wp:anchor distT="0" distB="0" distL="114300" distR="114300" simplePos="0" relativeHeight="251661312" behindDoc="0" locked="0" layoutInCell="1" allowOverlap="1" wp14:anchorId="5452CD9E" wp14:editId="47D2B9A5">
            <wp:simplePos x="0" y="0"/>
            <wp:positionH relativeFrom="margin">
              <wp:align>left</wp:align>
            </wp:positionH>
            <wp:positionV relativeFrom="paragraph">
              <wp:posOffset>26670</wp:posOffset>
            </wp:positionV>
            <wp:extent cx="2138400" cy="32076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8400" cy="3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A90" w:rsidRPr="003F6093">
        <w:rPr>
          <w:rFonts w:cs="Arial"/>
          <w:b/>
          <w:sz w:val="16"/>
          <w:szCs w:val="16"/>
        </w:rPr>
        <w:t>Motiv 2:</w:t>
      </w:r>
    </w:p>
    <w:p w14:paraId="2BE4886E" w14:textId="573F5FC0" w:rsidR="00185F6C" w:rsidRDefault="0032647B" w:rsidP="009A7038">
      <w:pPr>
        <w:spacing w:line="360" w:lineRule="auto"/>
        <w:ind w:left="4536"/>
        <w:jc w:val="both"/>
        <w:rPr>
          <w:rFonts w:cs="Arial"/>
          <w:b/>
          <w:bCs/>
          <w:sz w:val="16"/>
          <w:szCs w:val="16"/>
        </w:rPr>
      </w:pPr>
      <w:r w:rsidRPr="0032647B">
        <w:rPr>
          <w:rFonts w:cs="Arial"/>
          <w:sz w:val="16"/>
          <w:szCs w:val="16"/>
        </w:rPr>
        <w:t xml:space="preserve">Das neue Kombi-Außenwandgitter Zehnder </w:t>
      </w:r>
      <w:proofErr w:type="spellStart"/>
      <w:r w:rsidRPr="0032647B">
        <w:rPr>
          <w:rFonts w:cs="Arial"/>
          <w:sz w:val="16"/>
          <w:szCs w:val="16"/>
        </w:rPr>
        <w:t>ComfoEdge</w:t>
      </w:r>
      <w:proofErr w:type="spellEnd"/>
      <w:r w:rsidRPr="0032647B">
        <w:rPr>
          <w:rFonts w:cs="Arial"/>
          <w:sz w:val="16"/>
          <w:szCs w:val="16"/>
        </w:rPr>
        <w:t xml:space="preserve"> Dupla besteht aus wetterbeständigem,</w:t>
      </w:r>
      <w:r w:rsidR="009365BB" w:rsidRPr="005E6206">
        <w:rPr>
          <w:rFonts w:cs="Arial"/>
          <w:sz w:val="16"/>
          <w:szCs w:val="16"/>
        </w:rPr>
        <w:t xml:space="preserve"> pulverbeschichtetem und </w:t>
      </w:r>
      <w:r w:rsidRPr="0032647B">
        <w:rPr>
          <w:rFonts w:cs="Arial"/>
          <w:sz w:val="16"/>
          <w:szCs w:val="16"/>
        </w:rPr>
        <w:t>verzinktem Stahlblech. Es ist in den Größen DN 125 und DN 160</w:t>
      </w:r>
      <w:r w:rsidR="00EF50A2">
        <w:rPr>
          <w:rFonts w:cs="Arial"/>
          <w:sz w:val="16"/>
          <w:szCs w:val="16"/>
        </w:rPr>
        <w:t xml:space="preserve">, </w:t>
      </w:r>
      <w:r w:rsidR="00EF50A2" w:rsidRPr="00EF50A2">
        <w:rPr>
          <w:rFonts w:cs="Arial"/>
          <w:sz w:val="16"/>
          <w:szCs w:val="16"/>
        </w:rPr>
        <w:t>in Weiß oder Edelstahloptik</w:t>
      </w:r>
      <w:r w:rsidRPr="0032647B">
        <w:rPr>
          <w:rFonts w:cs="Arial"/>
          <w:sz w:val="16"/>
          <w:szCs w:val="16"/>
        </w:rPr>
        <w:t xml:space="preserve"> verfügbar und kann sowohl horizontal als auch vertikal angebracht werden.</w:t>
      </w:r>
      <w:r w:rsidR="00BB7F26">
        <w:rPr>
          <w:rFonts w:cs="Arial"/>
          <w:sz w:val="16"/>
          <w:szCs w:val="16"/>
        </w:rPr>
        <w:t xml:space="preserve"> </w:t>
      </w:r>
      <w:r w:rsidR="00BB7F26">
        <w:rPr>
          <w:sz w:val="16"/>
          <w:szCs w:val="16"/>
        </w:rPr>
        <w:t xml:space="preserve">Mehr Infos zum neuen Kombi-Außenwandgitter gibt es unter </w:t>
      </w:r>
      <w:hyperlink r:id="rId21" w:history="1">
        <w:r w:rsidR="00BB7F26" w:rsidRPr="00BB7F26">
          <w:rPr>
            <w:rStyle w:val="Hyperlink"/>
            <w:sz w:val="16"/>
            <w:szCs w:val="16"/>
          </w:rPr>
          <w:t>www.zehnder-systems.de/comfoedge-dupla</w:t>
        </w:r>
      </w:hyperlink>
      <w:r w:rsidR="001A0F59">
        <w:rPr>
          <w:sz w:val="16"/>
          <w:szCs w:val="16"/>
        </w:rPr>
        <w:t>.</w:t>
      </w:r>
    </w:p>
    <w:p w14:paraId="4848D38D" w14:textId="3664E37C" w:rsidR="007A4A90" w:rsidRDefault="007A4A90" w:rsidP="007A4A90">
      <w:pPr>
        <w:ind w:right="3969"/>
        <w:rPr>
          <w:rFonts w:cs="Arial"/>
          <w:b/>
          <w:bCs/>
          <w:sz w:val="16"/>
          <w:szCs w:val="16"/>
        </w:rPr>
      </w:pPr>
    </w:p>
    <w:p w14:paraId="2CE8B6AB" w14:textId="4A97C782" w:rsidR="007A4A90" w:rsidRDefault="007A4A90" w:rsidP="007A4A90">
      <w:pPr>
        <w:ind w:right="3969"/>
        <w:rPr>
          <w:rFonts w:cs="Arial"/>
          <w:b/>
          <w:bCs/>
          <w:sz w:val="16"/>
          <w:szCs w:val="16"/>
        </w:rPr>
      </w:pPr>
    </w:p>
    <w:p w14:paraId="76B48DEB" w14:textId="1285F899" w:rsidR="007A4A90" w:rsidRDefault="007A4A90" w:rsidP="007A4A90">
      <w:pPr>
        <w:ind w:right="3969"/>
        <w:rPr>
          <w:rFonts w:cs="Arial"/>
          <w:b/>
          <w:bCs/>
          <w:sz w:val="16"/>
          <w:szCs w:val="16"/>
        </w:rPr>
      </w:pPr>
    </w:p>
    <w:p w14:paraId="58576602" w14:textId="54C7E7B0" w:rsidR="00E27F80" w:rsidRDefault="00E27F80" w:rsidP="007A4A90">
      <w:pPr>
        <w:ind w:right="3969"/>
        <w:rPr>
          <w:rFonts w:cs="Arial"/>
          <w:b/>
          <w:bCs/>
          <w:sz w:val="16"/>
          <w:szCs w:val="16"/>
        </w:rPr>
      </w:pPr>
    </w:p>
    <w:p w14:paraId="631DC672" w14:textId="0852E44D" w:rsidR="00E27F80" w:rsidRDefault="00E27F80" w:rsidP="007A4A90">
      <w:pPr>
        <w:ind w:right="3969"/>
        <w:rPr>
          <w:rFonts w:cs="Arial"/>
          <w:b/>
          <w:bCs/>
          <w:sz w:val="16"/>
          <w:szCs w:val="16"/>
        </w:rPr>
      </w:pPr>
    </w:p>
    <w:p w14:paraId="3302F010" w14:textId="77777777" w:rsidR="00F56756" w:rsidRDefault="00F56756" w:rsidP="007A4A90">
      <w:pPr>
        <w:ind w:right="3969"/>
        <w:rPr>
          <w:rFonts w:cs="Arial"/>
          <w:b/>
          <w:bCs/>
          <w:sz w:val="16"/>
          <w:szCs w:val="16"/>
        </w:rPr>
      </w:pPr>
    </w:p>
    <w:p w14:paraId="74079B24" w14:textId="77777777" w:rsidR="00F56756" w:rsidRDefault="00F56756" w:rsidP="007A4A90">
      <w:pPr>
        <w:ind w:right="3969"/>
        <w:rPr>
          <w:rFonts w:cs="Arial"/>
          <w:b/>
          <w:bCs/>
          <w:sz w:val="16"/>
          <w:szCs w:val="16"/>
        </w:rPr>
      </w:pPr>
    </w:p>
    <w:p w14:paraId="76B78A82" w14:textId="77777777" w:rsidR="00F56756" w:rsidRDefault="00F56756" w:rsidP="007A4A90">
      <w:pPr>
        <w:ind w:right="3969"/>
        <w:rPr>
          <w:rFonts w:cs="Arial"/>
          <w:b/>
          <w:bCs/>
          <w:sz w:val="16"/>
          <w:szCs w:val="16"/>
        </w:rPr>
      </w:pPr>
    </w:p>
    <w:p w14:paraId="6F0D0C20" w14:textId="629723A1" w:rsidR="00E27F80" w:rsidRDefault="00E27F80" w:rsidP="007A4A90">
      <w:pPr>
        <w:ind w:right="3969"/>
        <w:rPr>
          <w:rFonts w:cs="Arial"/>
          <w:b/>
          <w:bCs/>
          <w:sz w:val="16"/>
          <w:szCs w:val="16"/>
        </w:rPr>
      </w:pPr>
    </w:p>
    <w:p w14:paraId="1AF6D25F" w14:textId="4B6D3A92" w:rsidR="00E27F80" w:rsidRDefault="00E27F80" w:rsidP="007A4A90">
      <w:pPr>
        <w:ind w:right="3969"/>
        <w:rPr>
          <w:rFonts w:cs="Arial"/>
          <w:b/>
          <w:bCs/>
          <w:sz w:val="16"/>
          <w:szCs w:val="16"/>
        </w:rPr>
      </w:pPr>
    </w:p>
    <w:p w14:paraId="537F0DAC" w14:textId="19DD4883" w:rsidR="007A4A90" w:rsidRDefault="007A4A90" w:rsidP="007A4A90">
      <w:pPr>
        <w:ind w:right="3969"/>
        <w:rPr>
          <w:rFonts w:cs="Arial"/>
          <w:b/>
          <w:bCs/>
          <w:sz w:val="16"/>
          <w:szCs w:val="16"/>
        </w:rPr>
      </w:pPr>
    </w:p>
    <w:p w14:paraId="59338FB9" w14:textId="2A1D86A6" w:rsidR="005E6206" w:rsidRDefault="005E6206" w:rsidP="007A4A90">
      <w:pPr>
        <w:ind w:right="3969"/>
        <w:rPr>
          <w:rFonts w:cs="Arial"/>
          <w:b/>
          <w:bCs/>
          <w:sz w:val="16"/>
          <w:szCs w:val="16"/>
        </w:rPr>
      </w:pPr>
    </w:p>
    <w:p w14:paraId="49C34AFF" w14:textId="77777777" w:rsidR="005E6206" w:rsidRDefault="005E6206" w:rsidP="007A4A90">
      <w:pPr>
        <w:ind w:right="3969"/>
        <w:rPr>
          <w:rFonts w:cs="Arial"/>
          <w:b/>
          <w:bCs/>
          <w:sz w:val="16"/>
          <w:szCs w:val="16"/>
        </w:rPr>
      </w:pPr>
    </w:p>
    <w:p w14:paraId="3BD24649" w14:textId="77777777" w:rsidR="007A4A90" w:rsidRDefault="007A4A90" w:rsidP="007A4A90">
      <w:pPr>
        <w:ind w:right="3969"/>
        <w:rPr>
          <w:rFonts w:cs="Arial"/>
          <w:b/>
          <w:bCs/>
          <w:sz w:val="16"/>
          <w:szCs w:val="16"/>
        </w:rPr>
      </w:pPr>
    </w:p>
    <w:p w14:paraId="0CDF2A93" w14:textId="0DBE5DA9" w:rsidR="007A4A90" w:rsidRDefault="007A4A90" w:rsidP="007A4A90">
      <w:pPr>
        <w:ind w:right="3969"/>
        <w:rPr>
          <w:rFonts w:cs="Arial"/>
          <w:b/>
          <w:bCs/>
          <w:sz w:val="16"/>
          <w:szCs w:val="16"/>
        </w:rPr>
      </w:pPr>
    </w:p>
    <w:p w14:paraId="53BB9D3A" w14:textId="18D50412" w:rsidR="007A4A90" w:rsidRDefault="007A4A90" w:rsidP="007A4A90">
      <w:pPr>
        <w:ind w:right="3969"/>
        <w:rPr>
          <w:rFonts w:cs="Arial"/>
          <w:sz w:val="16"/>
          <w:szCs w:val="16"/>
        </w:rPr>
      </w:pPr>
      <w:r>
        <w:rPr>
          <w:rFonts w:cs="Arial"/>
          <w:b/>
          <w:bCs/>
          <w:sz w:val="16"/>
          <w:szCs w:val="16"/>
        </w:rPr>
        <w:t>Bildquelle</w:t>
      </w:r>
      <w:r>
        <w:rPr>
          <w:rFonts w:cs="Arial"/>
          <w:sz w:val="16"/>
          <w:szCs w:val="16"/>
        </w:rPr>
        <w:t>: Zehnder Group Deutschland GmbH, Lahr.</w:t>
      </w:r>
    </w:p>
    <w:p w14:paraId="6869053A" w14:textId="24B6FA8F" w:rsidR="00AC5E02" w:rsidRDefault="007A4A90" w:rsidP="007A4A90">
      <w:pPr>
        <w:rPr>
          <w:rFonts w:cs="Arial"/>
          <w:sz w:val="16"/>
          <w:szCs w:val="16"/>
        </w:rPr>
      </w:pPr>
      <w:r>
        <w:rPr>
          <w:rFonts w:cs="Arial"/>
          <w:sz w:val="16"/>
          <w:szCs w:val="16"/>
        </w:rPr>
        <w:t>Abdruck honorarfrei bitte unter Quellenangabe.</w:t>
      </w:r>
    </w:p>
    <w:p w14:paraId="1FF43F45" w14:textId="57D66AA5" w:rsidR="00F56756" w:rsidRPr="007A4A90" w:rsidRDefault="00F56756" w:rsidP="00F56756">
      <w:pPr>
        <w:rPr>
          <w:rFonts w:cs="Arial"/>
          <w:sz w:val="20"/>
          <w:lang w:eastAsia="de-DE"/>
        </w:rPr>
      </w:pPr>
      <w:r w:rsidRPr="009934FD">
        <w:rPr>
          <w:rFonts w:cs="Arial"/>
          <w:b/>
          <w:bCs/>
          <w:sz w:val="21"/>
          <w:szCs w:val="21"/>
        </w:rPr>
        <w:lastRenderedPageBreak/>
        <w:t>Bildlegenden:</w:t>
      </w:r>
    </w:p>
    <w:p w14:paraId="782BF0FC" w14:textId="58D92884" w:rsidR="00F56756" w:rsidRDefault="00F56756" w:rsidP="00F56756">
      <w:pPr>
        <w:rPr>
          <w:rFonts w:cs="Arial"/>
          <w:sz w:val="16"/>
          <w:szCs w:val="16"/>
        </w:rPr>
      </w:pPr>
      <w:r w:rsidRPr="00F5636A">
        <w:rPr>
          <w:rFonts w:cs="Arial"/>
          <w:b/>
          <w:bCs/>
          <w:sz w:val="21"/>
          <w:szCs w:val="21"/>
        </w:rPr>
        <w:t xml:space="preserve">Neues Außenwandgitter Zehnder </w:t>
      </w:r>
      <w:proofErr w:type="spellStart"/>
      <w:r w:rsidRPr="00F5636A">
        <w:rPr>
          <w:rFonts w:cs="Arial"/>
          <w:b/>
          <w:bCs/>
          <w:sz w:val="21"/>
          <w:szCs w:val="21"/>
        </w:rPr>
        <w:t>ComfoEdge</w:t>
      </w:r>
      <w:proofErr w:type="spellEnd"/>
      <w:r w:rsidRPr="00F5636A">
        <w:rPr>
          <w:rFonts w:cs="Arial"/>
          <w:b/>
          <w:bCs/>
          <w:sz w:val="21"/>
          <w:szCs w:val="21"/>
        </w:rPr>
        <w:t xml:space="preserve"> Dupla überzeugt mit vollendeter </w:t>
      </w:r>
      <w:r>
        <w:rPr>
          <w:rFonts w:cs="Arial"/>
          <w:b/>
          <w:bCs/>
          <w:sz w:val="21"/>
          <w:szCs w:val="21"/>
        </w:rPr>
        <w:t xml:space="preserve">Synthese aus </w:t>
      </w:r>
      <w:r w:rsidRPr="00F5636A">
        <w:rPr>
          <w:rFonts w:cs="Arial"/>
          <w:b/>
          <w:bCs/>
          <w:sz w:val="21"/>
          <w:szCs w:val="21"/>
        </w:rPr>
        <w:t>Funktionalität und Optik</w:t>
      </w:r>
      <w:r>
        <w:rPr>
          <w:rFonts w:cs="Arial"/>
          <w:b/>
          <w:bCs/>
          <w:sz w:val="21"/>
          <w:szCs w:val="21"/>
        </w:rPr>
        <w:t xml:space="preserve"> -2-</w:t>
      </w:r>
    </w:p>
    <w:p w14:paraId="48C8F938" w14:textId="65AFE6E9" w:rsidR="00F56756" w:rsidRDefault="00F56756" w:rsidP="00F56756">
      <w:pPr>
        <w:jc w:val="both"/>
        <w:rPr>
          <w:rFonts w:cs="Arial"/>
          <w:sz w:val="16"/>
          <w:szCs w:val="16"/>
        </w:rPr>
      </w:pPr>
    </w:p>
    <w:p w14:paraId="610DB4FB" w14:textId="51C5E9C2" w:rsidR="00F56756" w:rsidRPr="00E20D2D" w:rsidRDefault="00F56756" w:rsidP="00F56756">
      <w:pPr>
        <w:jc w:val="both"/>
        <w:rPr>
          <w:rFonts w:cs="Arial"/>
          <w:sz w:val="16"/>
          <w:szCs w:val="16"/>
        </w:rPr>
      </w:pPr>
    </w:p>
    <w:p w14:paraId="65E4E0A4" w14:textId="57C62969" w:rsidR="00F56756" w:rsidRPr="004C2979" w:rsidRDefault="00F56756" w:rsidP="00F56756">
      <w:pPr>
        <w:spacing w:line="360" w:lineRule="auto"/>
        <w:ind w:left="4536"/>
        <w:jc w:val="both"/>
        <w:rPr>
          <w:rFonts w:cs="Arial"/>
          <w:b/>
          <w:sz w:val="16"/>
          <w:szCs w:val="16"/>
        </w:rPr>
      </w:pPr>
      <w:r w:rsidRPr="00744A9C">
        <w:rPr>
          <w:rFonts w:cs="Arial"/>
          <w:b/>
          <w:bCs/>
          <w:noProof/>
          <w:sz w:val="16"/>
          <w:szCs w:val="16"/>
        </w:rPr>
        <w:drawing>
          <wp:anchor distT="0" distB="0" distL="114300" distR="114300" simplePos="0" relativeHeight="251660288" behindDoc="0" locked="0" layoutInCell="1" allowOverlap="1" wp14:anchorId="2057FAFA" wp14:editId="51E33DE2">
            <wp:simplePos x="0" y="0"/>
            <wp:positionH relativeFrom="margin">
              <wp:posOffset>1270</wp:posOffset>
            </wp:positionH>
            <wp:positionV relativeFrom="paragraph">
              <wp:posOffset>15306</wp:posOffset>
            </wp:positionV>
            <wp:extent cx="2138400" cy="3159617"/>
            <wp:effectExtent l="0" t="0" r="0"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8400" cy="3159617"/>
                    </a:xfrm>
                    <a:prstGeom prst="rect">
                      <a:avLst/>
                    </a:prstGeom>
                  </pic:spPr>
                </pic:pic>
              </a:graphicData>
            </a:graphic>
            <wp14:sizeRelH relativeFrom="page">
              <wp14:pctWidth>0</wp14:pctWidth>
            </wp14:sizeRelH>
            <wp14:sizeRelV relativeFrom="page">
              <wp14:pctHeight>0</wp14:pctHeight>
            </wp14:sizeRelV>
          </wp:anchor>
        </w:drawing>
      </w:r>
      <w:r w:rsidRPr="00CA723B">
        <w:rPr>
          <w:rFonts w:cs="Arial"/>
          <w:b/>
          <w:sz w:val="16"/>
          <w:szCs w:val="16"/>
        </w:rPr>
        <w:t xml:space="preserve">Motiv </w:t>
      </w:r>
      <w:r>
        <w:rPr>
          <w:rFonts w:cs="Arial"/>
          <w:b/>
          <w:sz w:val="16"/>
          <w:szCs w:val="16"/>
        </w:rPr>
        <w:t>3:</w:t>
      </w:r>
    </w:p>
    <w:p w14:paraId="188ADD28" w14:textId="11906FD8" w:rsidR="00F56756" w:rsidRDefault="00F56756" w:rsidP="00F56756">
      <w:pPr>
        <w:spacing w:line="360" w:lineRule="auto"/>
        <w:ind w:left="4536"/>
        <w:jc w:val="both"/>
        <w:rPr>
          <w:rFonts w:cs="Arial"/>
          <w:sz w:val="16"/>
          <w:szCs w:val="16"/>
        </w:rPr>
      </w:pPr>
      <w:r w:rsidRPr="00F56756">
        <w:rPr>
          <w:rFonts w:cs="Arial"/>
          <w:sz w:val="16"/>
          <w:szCs w:val="16"/>
        </w:rPr>
        <w:t>Durch die strömungsoptimierte Konstruktion kann ein ungewolltes Ansaugen der Fortluft nahezu ausgeschlossen werden und die optimale Qualität der Raumluft ist zu jeder Zeit sichergestellt. Gleichzeitig trägt die intelligente Konstruktion des Kombi-Außenwandgitters zu einem geringeren Druckverlust bei</w:t>
      </w:r>
      <w:r w:rsidR="009365BB">
        <w:rPr>
          <w:rFonts w:cs="Arial"/>
          <w:sz w:val="16"/>
          <w:szCs w:val="16"/>
        </w:rPr>
        <w:t>.</w:t>
      </w:r>
    </w:p>
    <w:p w14:paraId="2252F863" w14:textId="77777777" w:rsidR="00F56756" w:rsidRDefault="00F56756" w:rsidP="00F56756">
      <w:pPr>
        <w:spacing w:line="360" w:lineRule="auto"/>
        <w:ind w:left="4536"/>
        <w:jc w:val="both"/>
        <w:rPr>
          <w:rFonts w:cs="Arial"/>
          <w:sz w:val="16"/>
          <w:szCs w:val="16"/>
        </w:rPr>
      </w:pPr>
    </w:p>
    <w:p w14:paraId="640FB1EC" w14:textId="77777777" w:rsidR="00F56756" w:rsidRDefault="00F56756" w:rsidP="00F56756">
      <w:pPr>
        <w:spacing w:line="360" w:lineRule="auto"/>
        <w:ind w:left="4536"/>
        <w:jc w:val="both"/>
        <w:rPr>
          <w:rFonts w:cs="Arial"/>
          <w:sz w:val="16"/>
          <w:szCs w:val="16"/>
        </w:rPr>
      </w:pPr>
    </w:p>
    <w:p w14:paraId="4929A145" w14:textId="77777777" w:rsidR="00F56756" w:rsidRDefault="00F56756" w:rsidP="00F56756">
      <w:pPr>
        <w:spacing w:line="360" w:lineRule="auto"/>
        <w:ind w:left="4536"/>
        <w:jc w:val="both"/>
        <w:rPr>
          <w:rFonts w:cs="Arial"/>
          <w:sz w:val="16"/>
          <w:szCs w:val="16"/>
        </w:rPr>
      </w:pPr>
    </w:p>
    <w:p w14:paraId="5D1CBB8A" w14:textId="77777777" w:rsidR="00F56756" w:rsidRDefault="00F56756" w:rsidP="00F56756">
      <w:pPr>
        <w:spacing w:line="360" w:lineRule="auto"/>
        <w:ind w:left="4536"/>
        <w:jc w:val="both"/>
        <w:rPr>
          <w:rFonts w:cs="Arial"/>
          <w:sz w:val="16"/>
          <w:szCs w:val="16"/>
        </w:rPr>
      </w:pPr>
    </w:p>
    <w:p w14:paraId="3253976B" w14:textId="77777777" w:rsidR="00F56756" w:rsidRDefault="00F56756" w:rsidP="00F56756">
      <w:pPr>
        <w:spacing w:line="360" w:lineRule="auto"/>
        <w:ind w:left="4536"/>
        <w:jc w:val="both"/>
        <w:rPr>
          <w:rFonts w:cs="Arial"/>
          <w:sz w:val="16"/>
          <w:szCs w:val="16"/>
        </w:rPr>
      </w:pPr>
    </w:p>
    <w:p w14:paraId="47D4E926" w14:textId="77777777" w:rsidR="00B12A66" w:rsidRDefault="00B12A66" w:rsidP="00F56756">
      <w:pPr>
        <w:spacing w:line="360" w:lineRule="auto"/>
        <w:ind w:left="4536"/>
        <w:jc w:val="both"/>
        <w:rPr>
          <w:rFonts w:cs="Arial"/>
          <w:sz w:val="16"/>
          <w:szCs w:val="16"/>
        </w:rPr>
      </w:pPr>
    </w:p>
    <w:p w14:paraId="4BE4A821" w14:textId="77777777" w:rsidR="00F56756" w:rsidRDefault="00F56756" w:rsidP="00F56756">
      <w:pPr>
        <w:spacing w:line="360" w:lineRule="auto"/>
        <w:ind w:left="4536"/>
        <w:jc w:val="both"/>
        <w:rPr>
          <w:rFonts w:cs="Arial"/>
          <w:sz w:val="16"/>
          <w:szCs w:val="16"/>
        </w:rPr>
      </w:pPr>
    </w:p>
    <w:p w14:paraId="1E12E60A" w14:textId="77777777" w:rsidR="00F56756" w:rsidRDefault="00F56756" w:rsidP="00F56756">
      <w:pPr>
        <w:spacing w:line="360" w:lineRule="auto"/>
        <w:ind w:left="4536"/>
        <w:jc w:val="both"/>
        <w:rPr>
          <w:rFonts w:cs="Arial"/>
          <w:sz w:val="16"/>
          <w:szCs w:val="16"/>
        </w:rPr>
      </w:pPr>
    </w:p>
    <w:p w14:paraId="02B8AE43" w14:textId="77777777" w:rsidR="00F56756" w:rsidRDefault="00F56756" w:rsidP="00F56756">
      <w:pPr>
        <w:spacing w:line="360" w:lineRule="auto"/>
        <w:ind w:left="4536"/>
        <w:jc w:val="both"/>
        <w:rPr>
          <w:rFonts w:cs="Arial"/>
          <w:sz w:val="16"/>
          <w:szCs w:val="16"/>
        </w:rPr>
      </w:pPr>
    </w:p>
    <w:p w14:paraId="216BF9A9" w14:textId="77777777" w:rsidR="00F56756" w:rsidRDefault="00F56756" w:rsidP="00F56756">
      <w:pPr>
        <w:spacing w:line="360" w:lineRule="auto"/>
        <w:ind w:left="4536"/>
        <w:jc w:val="both"/>
        <w:rPr>
          <w:rFonts w:cs="Arial"/>
          <w:sz w:val="16"/>
          <w:szCs w:val="16"/>
        </w:rPr>
      </w:pPr>
    </w:p>
    <w:p w14:paraId="3EBB1E1C" w14:textId="6F7455BE" w:rsidR="00F56756" w:rsidRDefault="00F56756" w:rsidP="007A4A90">
      <w:pPr>
        <w:rPr>
          <w:rFonts w:cs="Arial"/>
          <w:sz w:val="16"/>
          <w:szCs w:val="16"/>
        </w:rPr>
      </w:pPr>
    </w:p>
    <w:p w14:paraId="5D0A4339" w14:textId="77777777" w:rsidR="00366219" w:rsidRDefault="00366219" w:rsidP="007A4A90">
      <w:pPr>
        <w:rPr>
          <w:rFonts w:cs="Arial"/>
          <w:sz w:val="16"/>
          <w:szCs w:val="16"/>
        </w:rPr>
      </w:pPr>
    </w:p>
    <w:p w14:paraId="190BE549" w14:textId="77777777" w:rsidR="00F56756" w:rsidRDefault="00F56756" w:rsidP="00F56756">
      <w:pPr>
        <w:ind w:right="3969"/>
        <w:rPr>
          <w:rFonts w:cs="Arial"/>
          <w:sz w:val="16"/>
          <w:szCs w:val="16"/>
        </w:rPr>
      </w:pPr>
      <w:r>
        <w:rPr>
          <w:rFonts w:cs="Arial"/>
          <w:b/>
          <w:bCs/>
          <w:sz w:val="16"/>
          <w:szCs w:val="16"/>
        </w:rPr>
        <w:t>Bildquelle</w:t>
      </w:r>
      <w:r>
        <w:rPr>
          <w:rFonts w:cs="Arial"/>
          <w:sz w:val="16"/>
          <w:szCs w:val="16"/>
        </w:rPr>
        <w:t>: Zehnder Group Deutschland GmbH, Lahr.</w:t>
      </w:r>
    </w:p>
    <w:p w14:paraId="7867DD16" w14:textId="77777777" w:rsidR="00F56756" w:rsidRDefault="00F56756" w:rsidP="00F56756">
      <w:pPr>
        <w:rPr>
          <w:rFonts w:cs="Arial"/>
          <w:sz w:val="16"/>
          <w:szCs w:val="16"/>
        </w:rPr>
      </w:pPr>
      <w:r>
        <w:rPr>
          <w:rFonts w:cs="Arial"/>
          <w:sz w:val="16"/>
          <w:szCs w:val="16"/>
        </w:rPr>
        <w:t>Abdruck honorarfrei bitte unter Quellenangabe.</w:t>
      </w:r>
    </w:p>
    <w:p w14:paraId="41D4BAB7" w14:textId="77777777" w:rsidR="00F56756" w:rsidRPr="00F3611C" w:rsidRDefault="00F56756" w:rsidP="007A4A90">
      <w:pPr>
        <w:rPr>
          <w:rFonts w:cs="Arial"/>
          <w:sz w:val="16"/>
          <w:szCs w:val="16"/>
        </w:rPr>
      </w:pPr>
    </w:p>
    <w:sectPr w:rsidR="00F56756" w:rsidRPr="00F3611C" w:rsidSect="00FC77F8">
      <w:headerReference w:type="default" r:id="rId23"/>
      <w:footerReference w:type="default" r:id="rId24"/>
      <w:headerReference w:type="first" r:id="rId25"/>
      <w:footerReference w:type="first" r:id="rId26"/>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1B376" w14:textId="77777777" w:rsidR="002604EE" w:rsidRDefault="002604EE">
      <w:r>
        <w:separator/>
      </w:r>
    </w:p>
  </w:endnote>
  <w:endnote w:type="continuationSeparator" w:id="0">
    <w:p w14:paraId="29E1EAA3" w14:textId="77777777" w:rsidR="002604EE" w:rsidRDefault="0026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0541B056"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0" w:name="footer_c_street"/>
    <w:r w:rsidR="00F87431" w:rsidRPr="00122D28">
      <w:rPr>
        <w:rFonts w:cs="Arial"/>
        <w:sz w:val="16"/>
        <w:szCs w:val="16"/>
      </w:rPr>
      <w:t xml:space="preserve">▪️ </w:t>
    </w:r>
    <w:bookmarkEnd w:id="0"/>
    <w:proofErr w:type="spellStart"/>
    <w:r>
      <w:rPr>
        <w:rFonts w:cs="Arial"/>
        <w:color w:val="000000"/>
        <w:sz w:val="16"/>
      </w:rPr>
      <w:t>Almweg</w:t>
    </w:r>
    <w:proofErr w:type="spellEnd"/>
    <w:r>
      <w:rPr>
        <w:rFonts w:cs="Arial"/>
        <w:color w:val="000000"/>
        <w:sz w:val="16"/>
      </w:rPr>
      <w:t xml:space="preserve">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1BD02" w14:textId="77777777" w:rsidR="002604EE" w:rsidRDefault="002604EE">
      <w:r>
        <w:separator/>
      </w:r>
    </w:p>
  </w:footnote>
  <w:footnote w:type="continuationSeparator" w:id="0">
    <w:p w14:paraId="6FB426EB" w14:textId="77777777" w:rsidR="002604EE" w:rsidRDefault="00260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65D4"/>
    <w:rsid w:val="00060ECC"/>
    <w:rsid w:val="00074442"/>
    <w:rsid w:val="00084951"/>
    <w:rsid w:val="000945C4"/>
    <w:rsid w:val="00097208"/>
    <w:rsid w:val="000B3D9E"/>
    <w:rsid w:val="00117549"/>
    <w:rsid w:val="00137DD6"/>
    <w:rsid w:val="0014059D"/>
    <w:rsid w:val="00142411"/>
    <w:rsid w:val="00167BB9"/>
    <w:rsid w:val="00173223"/>
    <w:rsid w:val="0018431A"/>
    <w:rsid w:val="00185F6C"/>
    <w:rsid w:val="001A0F59"/>
    <w:rsid w:val="001B4876"/>
    <w:rsid w:val="001D06EF"/>
    <w:rsid w:val="001E4E61"/>
    <w:rsid w:val="001E6038"/>
    <w:rsid w:val="001E79EB"/>
    <w:rsid w:val="00205188"/>
    <w:rsid w:val="00214869"/>
    <w:rsid w:val="00221F36"/>
    <w:rsid w:val="00242A0D"/>
    <w:rsid w:val="00246980"/>
    <w:rsid w:val="002604EE"/>
    <w:rsid w:val="0026244D"/>
    <w:rsid w:val="0027016F"/>
    <w:rsid w:val="0027048E"/>
    <w:rsid w:val="002810A9"/>
    <w:rsid w:val="002B215D"/>
    <w:rsid w:val="002B2371"/>
    <w:rsid w:val="002C4E1A"/>
    <w:rsid w:val="002E7141"/>
    <w:rsid w:val="003154D2"/>
    <w:rsid w:val="003226F2"/>
    <w:rsid w:val="00323621"/>
    <w:rsid w:val="0032647B"/>
    <w:rsid w:val="00331746"/>
    <w:rsid w:val="0034474C"/>
    <w:rsid w:val="00366219"/>
    <w:rsid w:val="00387749"/>
    <w:rsid w:val="003904FA"/>
    <w:rsid w:val="003A076D"/>
    <w:rsid w:val="003A3E6D"/>
    <w:rsid w:val="00412D2F"/>
    <w:rsid w:val="00426C03"/>
    <w:rsid w:val="00453F7B"/>
    <w:rsid w:val="00467494"/>
    <w:rsid w:val="00480542"/>
    <w:rsid w:val="00493DAD"/>
    <w:rsid w:val="00497A01"/>
    <w:rsid w:val="004B1FDB"/>
    <w:rsid w:val="004B7302"/>
    <w:rsid w:val="004B7847"/>
    <w:rsid w:val="004C230B"/>
    <w:rsid w:val="004E581A"/>
    <w:rsid w:val="004F1877"/>
    <w:rsid w:val="00501426"/>
    <w:rsid w:val="0050354F"/>
    <w:rsid w:val="00503641"/>
    <w:rsid w:val="00512D8B"/>
    <w:rsid w:val="005874BB"/>
    <w:rsid w:val="005A148C"/>
    <w:rsid w:val="005A42F0"/>
    <w:rsid w:val="005A498C"/>
    <w:rsid w:val="005B160E"/>
    <w:rsid w:val="005B20D7"/>
    <w:rsid w:val="005B25BC"/>
    <w:rsid w:val="005D6DFA"/>
    <w:rsid w:val="005E3A0A"/>
    <w:rsid w:val="005E6206"/>
    <w:rsid w:val="005F18DF"/>
    <w:rsid w:val="0061686C"/>
    <w:rsid w:val="00622421"/>
    <w:rsid w:val="00624760"/>
    <w:rsid w:val="00634549"/>
    <w:rsid w:val="00644970"/>
    <w:rsid w:val="00644D97"/>
    <w:rsid w:val="00646218"/>
    <w:rsid w:val="00653224"/>
    <w:rsid w:val="00653FB3"/>
    <w:rsid w:val="006960D0"/>
    <w:rsid w:val="006A282D"/>
    <w:rsid w:val="006C4710"/>
    <w:rsid w:val="006C5308"/>
    <w:rsid w:val="006E1E98"/>
    <w:rsid w:val="006E4818"/>
    <w:rsid w:val="006E5427"/>
    <w:rsid w:val="006F5A3C"/>
    <w:rsid w:val="00704AB0"/>
    <w:rsid w:val="007106F8"/>
    <w:rsid w:val="00723684"/>
    <w:rsid w:val="007257E1"/>
    <w:rsid w:val="00744A9C"/>
    <w:rsid w:val="00752D5E"/>
    <w:rsid w:val="00754863"/>
    <w:rsid w:val="00762BAD"/>
    <w:rsid w:val="00770408"/>
    <w:rsid w:val="00777E6F"/>
    <w:rsid w:val="007A353D"/>
    <w:rsid w:val="007A4A90"/>
    <w:rsid w:val="007B5280"/>
    <w:rsid w:val="007F4C0E"/>
    <w:rsid w:val="008011E5"/>
    <w:rsid w:val="0080569D"/>
    <w:rsid w:val="00832F96"/>
    <w:rsid w:val="008357BB"/>
    <w:rsid w:val="0084406F"/>
    <w:rsid w:val="0084719E"/>
    <w:rsid w:val="0085491F"/>
    <w:rsid w:val="00865077"/>
    <w:rsid w:val="008A3FFD"/>
    <w:rsid w:val="008A543F"/>
    <w:rsid w:val="008C366A"/>
    <w:rsid w:val="008F233F"/>
    <w:rsid w:val="008F52B8"/>
    <w:rsid w:val="008F5CC7"/>
    <w:rsid w:val="009133D3"/>
    <w:rsid w:val="009256CB"/>
    <w:rsid w:val="0093172B"/>
    <w:rsid w:val="00933D43"/>
    <w:rsid w:val="009365BB"/>
    <w:rsid w:val="009374EC"/>
    <w:rsid w:val="00941D01"/>
    <w:rsid w:val="009430EB"/>
    <w:rsid w:val="009618D7"/>
    <w:rsid w:val="00975D0B"/>
    <w:rsid w:val="009877DF"/>
    <w:rsid w:val="009A6AC6"/>
    <w:rsid w:val="009A7038"/>
    <w:rsid w:val="009B490B"/>
    <w:rsid w:val="009B60F2"/>
    <w:rsid w:val="009C34BC"/>
    <w:rsid w:val="009E4356"/>
    <w:rsid w:val="00A00D8B"/>
    <w:rsid w:val="00A0683F"/>
    <w:rsid w:val="00A27B78"/>
    <w:rsid w:val="00A43A07"/>
    <w:rsid w:val="00A544EE"/>
    <w:rsid w:val="00A96901"/>
    <w:rsid w:val="00AB6FE4"/>
    <w:rsid w:val="00AC0B30"/>
    <w:rsid w:val="00AC1A2D"/>
    <w:rsid w:val="00AC5E02"/>
    <w:rsid w:val="00AE4E8A"/>
    <w:rsid w:val="00AF5B23"/>
    <w:rsid w:val="00AF7CFD"/>
    <w:rsid w:val="00B0054E"/>
    <w:rsid w:val="00B03EBC"/>
    <w:rsid w:val="00B065F3"/>
    <w:rsid w:val="00B1059A"/>
    <w:rsid w:val="00B12A66"/>
    <w:rsid w:val="00B30937"/>
    <w:rsid w:val="00B325FD"/>
    <w:rsid w:val="00B3593C"/>
    <w:rsid w:val="00B46311"/>
    <w:rsid w:val="00B7644B"/>
    <w:rsid w:val="00B845C7"/>
    <w:rsid w:val="00B87C12"/>
    <w:rsid w:val="00B93A2E"/>
    <w:rsid w:val="00BA2BF6"/>
    <w:rsid w:val="00BB0AFE"/>
    <w:rsid w:val="00BB7F26"/>
    <w:rsid w:val="00BC2C9D"/>
    <w:rsid w:val="00BD6B91"/>
    <w:rsid w:val="00BE37B0"/>
    <w:rsid w:val="00BF1734"/>
    <w:rsid w:val="00BF22B5"/>
    <w:rsid w:val="00C0062E"/>
    <w:rsid w:val="00C33144"/>
    <w:rsid w:val="00C40DA2"/>
    <w:rsid w:val="00C52739"/>
    <w:rsid w:val="00C53EE4"/>
    <w:rsid w:val="00C56ECE"/>
    <w:rsid w:val="00C6591F"/>
    <w:rsid w:val="00C77768"/>
    <w:rsid w:val="00C97B3D"/>
    <w:rsid w:val="00CC1A71"/>
    <w:rsid w:val="00CF61E5"/>
    <w:rsid w:val="00D02DA0"/>
    <w:rsid w:val="00D05F06"/>
    <w:rsid w:val="00D076CA"/>
    <w:rsid w:val="00D10BFB"/>
    <w:rsid w:val="00D15B13"/>
    <w:rsid w:val="00D60327"/>
    <w:rsid w:val="00DA273D"/>
    <w:rsid w:val="00DC22A6"/>
    <w:rsid w:val="00E14B63"/>
    <w:rsid w:val="00E16CB2"/>
    <w:rsid w:val="00E22A26"/>
    <w:rsid w:val="00E23ED7"/>
    <w:rsid w:val="00E27F80"/>
    <w:rsid w:val="00E63AD2"/>
    <w:rsid w:val="00EA2C53"/>
    <w:rsid w:val="00EB229C"/>
    <w:rsid w:val="00ED0129"/>
    <w:rsid w:val="00ED7E72"/>
    <w:rsid w:val="00EE36BE"/>
    <w:rsid w:val="00EF056B"/>
    <w:rsid w:val="00EF50A2"/>
    <w:rsid w:val="00F0432D"/>
    <w:rsid w:val="00F13782"/>
    <w:rsid w:val="00F207E3"/>
    <w:rsid w:val="00F3611C"/>
    <w:rsid w:val="00F4363B"/>
    <w:rsid w:val="00F453A0"/>
    <w:rsid w:val="00F5636A"/>
    <w:rsid w:val="00F56756"/>
    <w:rsid w:val="00F64F2D"/>
    <w:rsid w:val="00F651CE"/>
    <w:rsid w:val="00F87431"/>
    <w:rsid w:val="00F87E5F"/>
    <w:rsid w:val="00F91488"/>
    <w:rsid w:val="00FC77F8"/>
    <w:rsid w:val="00FF012F"/>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2B2371"/>
    <w:rPr>
      <w:rFonts w:ascii="Arial" w:hAnsi="Arial"/>
      <w:sz w:val="24"/>
      <w:lang w:eastAsia="de-CH"/>
    </w:rPr>
  </w:style>
  <w:style w:type="character" w:styleId="BesuchterLink">
    <w:name w:val="FollowedHyperlink"/>
    <w:basedOn w:val="Absatz-Standardschriftart"/>
    <w:uiPriority w:val="99"/>
    <w:semiHidden/>
    <w:unhideWhenUsed/>
    <w:rsid w:val="006E5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3317">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zehnder-systems.de/comfoedge-dupla"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zehnder_lahr"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inkedin.com/company/zehndergroupdeutschlandgmbh"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zehnder-systems.de/comfoedge-dupla" TargetMode="Externa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F299612DF2C749B4F2CD8ABB369EA5" ma:contentTypeVersion="12" ma:contentTypeDescription="Ein neues Dokument erstellen." ma:contentTypeScope="" ma:versionID="fff8f9adfb5eac020760a5286388830c">
  <xsd:schema xmlns:xsd="http://www.w3.org/2001/XMLSchema" xmlns:xs="http://www.w3.org/2001/XMLSchema" xmlns:p="http://schemas.microsoft.com/office/2006/metadata/properties" xmlns:ns3="d5bb0966-bedf-44fe-b1d4-9a39568f748a" xmlns:ns4="d0feace6-d233-4244-9add-35c3806a33fa" targetNamespace="http://schemas.microsoft.com/office/2006/metadata/properties" ma:root="true" ma:fieldsID="f2bb9455486f7b1656cd6620010deeac" ns3:_="" ns4:_="">
    <xsd:import namespace="d5bb0966-bedf-44fe-b1d4-9a39568f748a"/>
    <xsd:import namespace="d0feace6-d233-4244-9add-35c3806a33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b0966-bedf-44fe-b1d4-9a39568f748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eace6-d233-4244-9add-35c3806a33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d0feace6-d233-4244-9add-35c3806a33fa" xsi:nil="true"/>
  </documentManagement>
</p:properties>
</file>

<file path=customXml/itemProps1.xml><?xml version="1.0" encoding="utf-8"?>
<ds:datastoreItem xmlns:ds="http://schemas.openxmlformats.org/officeDocument/2006/customXml" ds:itemID="{7D2698C4-D477-4A75-A7A5-659AE0AB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b0966-bedf-44fe-b1d4-9a39568f748a"/>
    <ds:schemaRef ds:uri="d0feace6-d233-4244-9add-35c3806a3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3.xml><?xml version="1.0" encoding="utf-8"?>
<ds:datastoreItem xmlns:ds="http://schemas.openxmlformats.org/officeDocument/2006/customXml" ds:itemID="{7E744A43-0E9F-4E02-8DAD-2CD6D85B545A}">
  <ds:schemaRefs>
    <ds:schemaRef ds:uri="http://schemas.openxmlformats.org/officeDocument/2006/bibliography"/>
  </ds:schemaRefs>
</ds:datastoreItem>
</file>

<file path=customXml/itemProps4.xml><?xml version="1.0" encoding="utf-8"?>
<ds:datastoreItem xmlns:ds="http://schemas.openxmlformats.org/officeDocument/2006/customXml" ds:itemID="{DE14769C-BB5D-4837-8B34-BFFEF3FC980D}">
  <ds:schemaRefs>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d0feace6-d233-4244-9add-35c3806a33fa"/>
    <ds:schemaRef ds:uri="d5bb0966-bedf-44fe-b1d4-9a39568f748a"/>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604</Words>
  <Characters>3806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5</cp:revision>
  <cp:lastPrinted>2023-05-15T08:39:00Z</cp:lastPrinted>
  <dcterms:created xsi:type="dcterms:W3CDTF">2023-05-15T06:56:00Z</dcterms:created>
  <dcterms:modified xsi:type="dcterms:W3CDTF">2023-05-15T08:39:00Z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0x010100B8F299612DF2C749B4F2CD8ABB369EA5</vt:lpwstr>
  </property>
</Properties>
</file>