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FC4D" w14:textId="485F5485" w:rsidR="00DD3821" w:rsidRDefault="000024C4" w:rsidP="00DD3821">
      <w:pPr>
        <w:spacing w:before="87"/>
        <w:textAlignment w:val="baseline"/>
        <w:rPr>
          <w:rFonts w:ascii="Arial" w:eastAsia="MS PGothic" w:hAnsi="Arial"/>
          <w:b/>
          <w:bCs/>
          <w:sz w:val="28"/>
          <w:szCs w:val="28"/>
        </w:rPr>
      </w:pPr>
      <w:r>
        <w:rPr>
          <w:rFonts w:ascii="Arial" w:eastAsia="MS PGothic" w:hAnsi="Arial"/>
          <w:b/>
          <w:bCs/>
          <w:sz w:val="28"/>
          <w:szCs w:val="28"/>
        </w:rPr>
        <w:t xml:space="preserve">Neues Heizungsgesetz bedeutet für die Ölheizung: </w:t>
      </w:r>
    </w:p>
    <w:p w14:paraId="18A7ECC5" w14:textId="0A25B439" w:rsidR="00DD3821" w:rsidRDefault="000024C4" w:rsidP="000024C4">
      <w:pPr>
        <w:spacing w:before="87"/>
        <w:ind w:left="533" w:hanging="533"/>
        <w:textAlignment w:val="baseline"/>
        <w:rPr>
          <w:rFonts w:ascii="Arial" w:hAnsi="Arial"/>
          <w:b/>
          <w:bCs/>
          <w:spacing w:val="-8"/>
          <w:sz w:val="28"/>
          <w:szCs w:val="28"/>
        </w:rPr>
      </w:pPr>
      <w:r>
        <w:rPr>
          <w:rFonts w:ascii="Arial" w:eastAsia="MS PGothic" w:hAnsi="Arial"/>
          <w:b/>
          <w:bCs/>
          <w:sz w:val="28"/>
          <w:szCs w:val="28"/>
        </w:rPr>
        <w:t xml:space="preserve">Bestandsschutz und Zukunft als Hybridmodell! </w:t>
      </w:r>
    </w:p>
    <w:p w14:paraId="2906209D" w14:textId="77777777" w:rsidR="00DD3821" w:rsidRDefault="00DD3821" w:rsidP="00DD3821">
      <w:pPr>
        <w:jc w:val="both"/>
        <w:rPr>
          <w:rFonts w:ascii="Arial" w:hAnsi="Arial"/>
          <w:b/>
          <w:bCs/>
          <w:spacing w:val="-8"/>
          <w:szCs w:val="24"/>
        </w:rPr>
      </w:pPr>
    </w:p>
    <w:p w14:paraId="1770EA95" w14:textId="14B6E4FE" w:rsidR="00B843D1" w:rsidRPr="00CD7051" w:rsidRDefault="00DD3821" w:rsidP="00B843D1">
      <w:pPr>
        <w:spacing w:before="100" w:beforeAutospacing="1" w:after="100" w:afterAutospacing="1" w:line="36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Würzburg, im</w:t>
      </w:r>
      <w:r w:rsidR="00F22CB3">
        <w:rPr>
          <w:rFonts w:ascii="Arial" w:hAnsi="Arial"/>
          <w:b/>
          <w:bCs/>
          <w:sz w:val="21"/>
          <w:szCs w:val="21"/>
        </w:rPr>
        <w:t xml:space="preserve"> September</w:t>
      </w:r>
      <w:r>
        <w:rPr>
          <w:rFonts w:ascii="Arial" w:hAnsi="Arial"/>
          <w:b/>
          <w:bCs/>
          <w:sz w:val="21"/>
          <w:szCs w:val="21"/>
        </w:rPr>
        <w:t xml:space="preserve"> 2023. </w:t>
      </w:r>
      <w:r w:rsidR="00F87466">
        <w:rPr>
          <w:rFonts w:ascii="Arial" w:hAnsi="Arial"/>
          <w:b/>
          <w:bCs/>
          <w:sz w:val="21"/>
          <w:szCs w:val="21"/>
        </w:rPr>
        <w:t>Am 08.</w:t>
      </w:r>
      <w:r w:rsidR="00CA1213">
        <w:rPr>
          <w:rFonts w:ascii="Arial" w:hAnsi="Arial"/>
          <w:b/>
          <w:bCs/>
          <w:sz w:val="21"/>
          <w:szCs w:val="21"/>
        </w:rPr>
        <w:t xml:space="preserve"> </w:t>
      </w:r>
      <w:r w:rsidR="00F87466">
        <w:rPr>
          <w:rFonts w:ascii="Arial" w:hAnsi="Arial"/>
          <w:b/>
          <w:bCs/>
          <w:sz w:val="21"/>
          <w:szCs w:val="21"/>
        </w:rPr>
        <w:t>September war es nun endlich so</w:t>
      </w:r>
      <w:r w:rsidR="00DD74D9">
        <w:rPr>
          <w:rFonts w:ascii="Arial" w:hAnsi="Arial"/>
          <w:b/>
          <w:bCs/>
          <w:sz w:val="21"/>
          <w:szCs w:val="21"/>
        </w:rPr>
        <w:t xml:space="preserve"> </w:t>
      </w:r>
      <w:r w:rsidR="00F87466">
        <w:rPr>
          <w:rFonts w:ascii="Arial" w:hAnsi="Arial"/>
          <w:b/>
          <w:bCs/>
          <w:sz w:val="21"/>
          <w:szCs w:val="21"/>
        </w:rPr>
        <w:t xml:space="preserve">weit: Der Bundestag hat mit dem umstrittenen Heizungsgesetz eines der </w:t>
      </w:r>
      <w:r w:rsidR="00CA1213">
        <w:rPr>
          <w:rFonts w:ascii="Arial" w:hAnsi="Arial"/>
          <w:b/>
          <w:bCs/>
          <w:sz w:val="21"/>
          <w:szCs w:val="21"/>
        </w:rPr>
        <w:t>meistdiskutierten</w:t>
      </w:r>
      <w:r w:rsidR="00F87466">
        <w:rPr>
          <w:rFonts w:ascii="Arial" w:hAnsi="Arial"/>
          <w:b/>
          <w:bCs/>
          <w:sz w:val="21"/>
          <w:szCs w:val="21"/>
        </w:rPr>
        <w:t xml:space="preserve"> Gesetze der letzten Jahre verabschiedet. Die wichtigste Botschaft für die rund fünf Millionen Besitzer einer Ölheizung in Deutschland lautet dabei: Wer eine</w:t>
      </w:r>
      <w:r w:rsidR="00DD74D9">
        <w:rPr>
          <w:rFonts w:ascii="Arial" w:hAnsi="Arial"/>
          <w:b/>
          <w:bCs/>
          <w:sz w:val="21"/>
          <w:szCs w:val="21"/>
        </w:rPr>
        <w:t>n</w:t>
      </w:r>
      <w:r w:rsidR="00F87466">
        <w:rPr>
          <w:rFonts w:ascii="Arial" w:hAnsi="Arial"/>
          <w:b/>
          <w:bCs/>
          <w:sz w:val="21"/>
          <w:szCs w:val="21"/>
        </w:rPr>
        <w:t xml:space="preserve"> problemlos funktionierende</w:t>
      </w:r>
      <w:r w:rsidR="00DD74D9">
        <w:rPr>
          <w:rFonts w:ascii="Arial" w:hAnsi="Arial"/>
          <w:b/>
          <w:bCs/>
          <w:sz w:val="21"/>
          <w:szCs w:val="21"/>
        </w:rPr>
        <w:t>n</w:t>
      </w:r>
      <w:r w:rsidR="00F87466">
        <w:rPr>
          <w:rFonts w:ascii="Arial" w:hAnsi="Arial"/>
          <w:b/>
          <w:bCs/>
          <w:sz w:val="21"/>
          <w:szCs w:val="21"/>
        </w:rPr>
        <w:t xml:space="preserve"> </w:t>
      </w:r>
      <w:r w:rsidR="00DD74D9">
        <w:rPr>
          <w:rFonts w:ascii="Arial" w:hAnsi="Arial"/>
          <w:b/>
          <w:bCs/>
          <w:sz w:val="21"/>
          <w:szCs w:val="21"/>
        </w:rPr>
        <w:t>fossilen Wärmeerzeuger Im Keller stehen hat, für den ändert sich erst einmal gar nichts. Man muss diesen Fakt so besonders betonen, da</w:t>
      </w:r>
      <w:r w:rsidR="00F87466" w:rsidRPr="00DD74D9">
        <w:rPr>
          <w:rFonts w:ascii="Arial" w:hAnsi="Arial"/>
          <w:b/>
          <w:bCs/>
          <w:sz w:val="21"/>
          <w:szCs w:val="21"/>
        </w:rPr>
        <w:t xml:space="preserve"> sich seit Bekanntwerden des </w:t>
      </w:r>
      <w:r w:rsidR="00DD74D9" w:rsidRPr="00DD74D9">
        <w:rPr>
          <w:rFonts w:ascii="Arial" w:hAnsi="Arial"/>
          <w:b/>
          <w:bCs/>
          <w:sz w:val="21"/>
          <w:szCs w:val="21"/>
        </w:rPr>
        <w:t xml:space="preserve">Heizungsgesetzes hartnäckig </w:t>
      </w:r>
      <w:r w:rsidR="00F87466" w:rsidRPr="00DD74D9">
        <w:rPr>
          <w:rFonts w:ascii="Arial" w:hAnsi="Arial"/>
          <w:b/>
          <w:bCs/>
          <w:sz w:val="21"/>
          <w:szCs w:val="21"/>
        </w:rPr>
        <w:t>das Gerücht gehalten</w:t>
      </w:r>
      <w:r w:rsidR="00DD74D9" w:rsidRPr="00DD74D9">
        <w:rPr>
          <w:rFonts w:ascii="Arial" w:hAnsi="Arial"/>
          <w:b/>
          <w:bCs/>
          <w:sz w:val="21"/>
          <w:szCs w:val="21"/>
        </w:rPr>
        <w:t xml:space="preserve"> hat</w:t>
      </w:r>
      <w:r w:rsidR="00F87466" w:rsidRPr="00DD74D9">
        <w:rPr>
          <w:rFonts w:ascii="Arial" w:hAnsi="Arial"/>
          <w:b/>
          <w:bCs/>
          <w:sz w:val="21"/>
          <w:szCs w:val="21"/>
        </w:rPr>
        <w:t xml:space="preserve">, </w:t>
      </w:r>
      <w:r w:rsidR="00DD74D9" w:rsidRPr="00DD74D9">
        <w:rPr>
          <w:rFonts w:ascii="Arial" w:hAnsi="Arial"/>
          <w:b/>
          <w:bCs/>
          <w:sz w:val="21"/>
          <w:szCs w:val="21"/>
        </w:rPr>
        <w:t xml:space="preserve">dass </w:t>
      </w:r>
      <w:r w:rsidR="00F87466" w:rsidRPr="00DD74D9">
        <w:rPr>
          <w:rFonts w:ascii="Arial" w:hAnsi="Arial"/>
          <w:b/>
          <w:bCs/>
          <w:sz w:val="21"/>
          <w:szCs w:val="21"/>
        </w:rPr>
        <w:t xml:space="preserve">ab 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dem 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>1. Januar 202</w:t>
      </w:r>
      <w:r w:rsidR="00F22CB3" w:rsidRPr="00CA1213">
        <w:rPr>
          <w:rFonts w:ascii="Arial" w:hAnsi="Arial"/>
          <w:b/>
          <w:bCs/>
          <w:color w:val="000000" w:themeColor="text1"/>
          <w:sz w:val="21"/>
          <w:szCs w:val="21"/>
        </w:rPr>
        <w:t>4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alle 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fossilen 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>Heizungen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– egal ob Gas oder Öl </w:t>
      </w:r>
      <w:r w:rsidR="00CA1213" w:rsidRPr="00CA1213">
        <w:rPr>
          <w:rFonts w:ascii="Arial" w:hAnsi="Arial"/>
          <w:b/>
          <w:bCs/>
          <w:color w:val="000000" w:themeColor="text1"/>
          <w:sz w:val="21"/>
          <w:szCs w:val="21"/>
        </w:rPr>
        <w:t>–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>ausgetauscht werden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müssen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. Das stimmt nicht und hat 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übrigens 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auch nie gestimmt. Wer </w:t>
      </w:r>
      <w:r w:rsidR="000024C4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also </w:t>
      </w:r>
      <w:r w:rsidR="00DD74D9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zuhause </w:t>
      </w:r>
      <w:r w:rsidR="00F87466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eine funktionierende Heizung hat, muss ab 2024 nichts tun. </w:t>
      </w:r>
      <w:r w:rsidR="000024C4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Selbst wenn sie mal ausfallen sollte, muss </w:t>
      </w:r>
      <w:r w:rsidR="00F22CB3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man </w:t>
      </w:r>
      <w:r w:rsidR="000024C4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nicht in Aktionismus verfallen. Denn so lange die Ölheizung noch zu reparieren ist, besteht kein Handlungszwang. </w:t>
      </w:r>
      <w:r w:rsidR="00B73932" w:rsidRPr="00CA1213">
        <w:rPr>
          <w:rFonts w:ascii="Arial" w:hAnsi="Arial"/>
          <w:b/>
          <w:bCs/>
          <w:color w:val="000000" w:themeColor="text1"/>
          <w:sz w:val="21"/>
          <w:szCs w:val="21"/>
        </w:rPr>
        <w:t>Doch auch als neu</w:t>
      </w:r>
      <w:r w:rsidR="00F22CB3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r w:rsidR="00B73932" w:rsidRPr="00CA1213">
        <w:rPr>
          <w:rFonts w:ascii="Arial" w:hAnsi="Arial"/>
          <w:b/>
          <w:bCs/>
          <w:color w:val="000000" w:themeColor="text1"/>
          <w:sz w:val="21"/>
          <w:szCs w:val="21"/>
        </w:rPr>
        <w:t>installierte Heizung hat die Ölheizung mit moderner Brennwerttechnologie eine Zukunft</w:t>
      </w:r>
      <w:r w:rsidR="00C916BD" w:rsidRPr="00CA1213">
        <w:rPr>
          <w:rFonts w:ascii="Arial" w:hAnsi="Arial"/>
          <w:b/>
          <w:bCs/>
          <w:color w:val="000000" w:themeColor="text1"/>
          <w:sz w:val="21"/>
          <w:szCs w:val="21"/>
        </w:rPr>
        <w:t>,</w:t>
      </w:r>
      <w:r w:rsidR="00574CDB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bookmarkStart w:id="0" w:name="_Hlk145940271"/>
      <w:proofErr w:type="gramStart"/>
      <w:r w:rsidR="00C916BD" w:rsidRPr="00CA1213">
        <w:rPr>
          <w:rFonts w:ascii="Arial" w:hAnsi="Arial"/>
          <w:b/>
          <w:bCs/>
          <w:color w:val="000000" w:themeColor="text1"/>
          <w:sz w:val="21"/>
          <w:szCs w:val="21"/>
        </w:rPr>
        <w:t>so lange</w:t>
      </w:r>
      <w:proofErr w:type="gramEnd"/>
      <w:r w:rsidR="00C916BD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diese Technik </w:t>
      </w:r>
      <w:r w:rsidR="00CA1213" w:rsidRPr="00CA1213">
        <w:rPr>
          <w:rFonts w:ascii="Arial" w:hAnsi="Arial"/>
          <w:b/>
          <w:bCs/>
          <w:color w:val="000000" w:themeColor="text1"/>
          <w:sz w:val="21"/>
          <w:szCs w:val="21"/>
        </w:rPr>
        <w:t>gemäß</w:t>
      </w:r>
      <w:r w:rsidR="00C916BD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dem GEG Gebäudeenergiegesetz ab 2024</w:t>
      </w:r>
      <w:r w:rsidR="009A7E2C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r w:rsidR="00C916BD" w:rsidRPr="00CA1213">
        <w:rPr>
          <w:rFonts w:ascii="Arial" w:hAnsi="Arial"/>
          <w:b/>
          <w:bCs/>
          <w:color w:val="000000" w:themeColor="text1"/>
          <w:sz w:val="21"/>
          <w:szCs w:val="21"/>
        </w:rPr>
        <w:t>zu 65 Prozent mit Erneuerbaren Energien betrieben wird.</w:t>
      </w:r>
      <w:r w:rsidR="004F2E08" w:rsidRPr="00CA1213">
        <w:rPr>
          <w:rFonts w:ascii="Arial" w:hAnsi="Arial"/>
          <w:b/>
          <w:bCs/>
          <w:color w:val="000000" w:themeColor="text1"/>
          <w:sz w:val="21"/>
          <w:szCs w:val="21"/>
        </w:rPr>
        <w:t xml:space="preserve"> Die positive Zukunft der</w:t>
      </w:r>
      <w:r w:rsidR="004F2E08" w:rsidRPr="009A7E2C">
        <w:rPr>
          <w:rFonts w:ascii="Arial" w:hAnsi="Arial"/>
          <w:b/>
          <w:bCs/>
          <w:color w:val="auto"/>
          <w:sz w:val="21"/>
          <w:szCs w:val="21"/>
        </w:rPr>
        <w:t xml:space="preserve"> Ölheizung liegt also in der</w:t>
      </w:r>
      <w:r w:rsidR="004F2E08">
        <w:rPr>
          <w:rFonts w:ascii="Arial" w:hAnsi="Arial"/>
          <w:b/>
          <w:bCs/>
          <w:color w:val="auto"/>
          <w:sz w:val="21"/>
          <w:szCs w:val="21"/>
        </w:rPr>
        <w:t xml:space="preserve"> Umrüstung zu einem effizienten, leistungsstarken Hybridmodell.   </w:t>
      </w:r>
    </w:p>
    <w:bookmarkEnd w:id="0"/>
    <w:p w14:paraId="6B1E012C" w14:textId="5A1FAF30" w:rsidR="00DD3821" w:rsidRPr="00A110AB" w:rsidRDefault="00B843D1" w:rsidP="00F83087">
      <w:pPr>
        <w:tabs>
          <w:tab w:val="left" w:pos="8222"/>
        </w:tabs>
        <w:spacing w:line="360" w:lineRule="auto"/>
        <w:jc w:val="both"/>
        <w:rPr>
          <w:rFonts w:ascii="Arial" w:hAnsi="Arial"/>
          <w:bCs/>
          <w:sz w:val="21"/>
          <w:szCs w:val="21"/>
        </w:rPr>
      </w:pPr>
      <w:r>
        <w:rPr>
          <w:rFonts w:ascii="Arial" w:hAnsi="Arial"/>
          <w:bCs/>
          <w:sz w:val="21"/>
          <w:szCs w:val="21"/>
        </w:rPr>
        <w:t>Vor dem Hintergrund d</w:t>
      </w:r>
      <w:r w:rsidR="004F2E08">
        <w:rPr>
          <w:rFonts w:ascii="Arial" w:hAnsi="Arial"/>
          <w:bCs/>
          <w:sz w:val="21"/>
          <w:szCs w:val="21"/>
        </w:rPr>
        <w:t xml:space="preserve">er </w:t>
      </w:r>
      <w:r>
        <w:rPr>
          <w:rFonts w:ascii="Arial" w:hAnsi="Arial"/>
          <w:bCs/>
          <w:sz w:val="21"/>
          <w:szCs w:val="21"/>
        </w:rPr>
        <w:t xml:space="preserve">nun feststehenden Rahmenbedingungen rät der </w:t>
      </w:r>
      <w:r w:rsidR="00DD3821" w:rsidRPr="00A110AB">
        <w:rPr>
          <w:rFonts w:ascii="Arial" w:hAnsi="Arial"/>
          <w:bCs/>
          <w:sz w:val="21"/>
          <w:szCs w:val="21"/>
        </w:rPr>
        <w:t xml:space="preserve">Bundesverband Lagerbehälter den </w:t>
      </w:r>
      <w:r>
        <w:rPr>
          <w:rFonts w:ascii="Arial" w:hAnsi="Arial"/>
          <w:bCs/>
          <w:sz w:val="21"/>
          <w:szCs w:val="21"/>
        </w:rPr>
        <w:t xml:space="preserve">rund fünf </w:t>
      </w:r>
      <w:r w:rsidR="00DD3821" w:rsidRPr="00A110AB">
        <w:rPr>
          <w:rFonts w:ascii="Arial" w:hAnsi="Arial"/>
          <w:bCs/>
          <w:sz w:val="21"/>
          <w:szCs w:val="21"/>
        </w:rPr>
        <w:t xml:space="preserve">Millionen Ölheizungsbesitzern in Deutschland vorerst </w:t>
      </w:r>
      <w:r>
        <w:rPr>
          <w:rFonts w:ascii="Arial" w:hAnsi="Arial"/>
          <w:bCs/>
          <w:sz w:val="21"/>
          <w:szCs w:val="21"/>
        </w:rPr>
        <w:t xml:space="preserve">auf jeden Fall </w:t>
      </w:r>
      <w:r w:rsidR="00715712">
        <w:rPr>
          <w:rFonts w:ascii="Arial" w:hAnsi="Arial"/>
          <w:bCs/>
          <w:sz w:val="21"/>
          <w:szCs w:val="21"/>
        </w:rPr>
        <w:t xml:space="preserve">weiterhin </w:t>
      </w:r>
      <w:r w:rsidR="00DD3821" w:rsidRPr="00A110AB">
        <w:rPr>
          <w:rFonts w:ascii="Arial" w:hAnsi="Arial"/>
          <w:bCs/>
          <w:sz w:val="21"/>
          <w:szCs w:val="21"/>
        </w:rPr>
        <w:t xml:space="preserve">auf ihre bewährte Energieversorgung zu setzen. Ältere Ölheizungen mit einer Betriebszeit von über 20 Jahren sollte man dabei </w:t>
      </w:r>
      <w:r w:rsidR="00715712">
        <w:rPr>
          <w:rFonts w:ascii="Arial" w:hAnsi="Arial"/>
          <w:bCs/>
          <w:sz w:val="21"/>
          <w:szCs w:val="21"/>
        </w:rPr>
        <w:t xml:space="preserve">möglichst schnell </w:t>
      </w:r>
      <w:r w:rsidR="00DD3821" w:rsidRPr="00A110AB">
        <w:rPr>
          <w:rFonts w:ascii="Arial" w:hAnsi="Arial"/>
          <w:bCs/>
          <w:sz w:val="21"/>
          <w:szCs w:val="21"/>
        </w:rPr>
        <w:t xml:space="preserve">mit moderner Brennwerttechnologie aufrüsten und zusätzlich in eine neue, doppelwandige Tankanlage investieren. Eine solche Anlage </w:t>
      </w:r>
      <w:r>
        <w:rPr>
          <w:rFonts w:ascii="Arial" w:hAnsi="Arial"/>
          <w:bCs/>
          <w:sz w:val="21"/>
          <w:szCs w:val="21"/>
        </w:rPr>
        <w:t xml:space="preserve">garantiert nicht </w:t>
      </w:r>
      <w:r w:rsidR="00715712">
        <w:rPr>
          <w:rFonts w:ascii="Arial" w:hAnsi="Arial"/>
          <w:bCs/>
          <w:sz w:val="21"/>
          <w:szCs w:val="21"/>
        </w:rPr>
        <w:t xml:space="preserve">nur </w:t>
      </w:r>
      <w:r>
        <w:rPr>
          <w:rFonts w:ascii="Arial" w:hAnsi="Arial"/>
          <w:bCs/>
          <w:sz w:val="21"/>
          <w:szCs w:val="21"/>
        </w:rPr>
        <w:t xml:space="preserve">einen </w:t>
      </w:r>
      <w:r w:rsidR="00715712">
        <w:rPr>
          <w:rFonts w:ascii="Arial" w:hAnsi="Arial"/>
          <w:bCs/>
          <w:sz w:val="21"/>
          <w:szCs w:val="21"/>
        </w:rPr>
        <w:t>deutlichen höheren Sicherheitsstandard sowie einen geruchslosen Betrieb, sondern auch mehr Platz im Heizungskeller durch</w:t>
      </w:r>
      <w:r w:rsidR="00A472C2">
        <w:rPr>
          <w:rFonts w:ascii="Arial" w:hAnsi="Arial"/>
          <w:bCs/>
          <w:sz w:val="21"/>
          <w:szCs w:val="21"/>
        </w:rPr>
        <w:t xml:space="preserve"> </w:t>
      </w:r>
      <w:r w:rsidR="00715712">
        <w:rPr>
          <w:rFonts w:ascii="Arial" w:hAnsi="Arial"/>
          <w:bCs/>
          <w:sz w:val="21"/>
          <w:szCs w:val="21"/>
        </w:rPr>
        <w:t>kleiner</w:t>
      </w:r>
      <w:r w:rsidR="00D22BCD">
        <w:rPr>
          <w:rFonts w:ascii="Arial" w:hAnsi="Arial"/>
          <w:bCs/>
          <w:sz w:val="21"/>
          <w:szCs w:val="21"/>
        </w:rPr>
        <w:t xml:space="preserve">e </w:t>
      </w:r>
      <w:r w:rsidR="00715712">
        <w:rPr>
          <w:rFonts w:ascii="Arial" w:hAnsi="Arial"/>
          <w:bCs/>
          <w:sz w:val="21"/>
          <w:szCs w:val="21"/>
        </w:rPr>
        <w:t xml:space="preserve">Tanks und </w:t>
      </w:r>
      <w:r w:rsidR="004F2E08">
        <w:rPr>
          <w:rFonts w:ascii="Arial" w:hAnsi="Arial"/>
          <w:bCs/>
          <w:sz w:val="21"/>
          <w:szCs w:val="21"/>
        </w:rPr>
        <w:t>Wegfall der Ummauerung des Tankanlagenbereichs. Das wiederum schafft</w:t>
      </w:r>
      <w:r w:rsidR="00DD3821" w:rsidRPr="00A110AB">
        <w:rPr>
          <w:rFonts w:ascii="Arial" w:hAnsi="Arial"/>
          <w:bCs/>
          <w:sz w:val="21"/>
          <w:szCs w:val="21"/>
        </w:rPr>
        <w:t xml:space="preserve"> Platz für die </w:t>
      </w:r>
      <w:r w:rsidR="004F2E08">
        <w:rPr>
          <w:rFonts w:ascii="Arial" w:hAnsi="Arial"/>
          <w:bCs/>
          <w:sz w:val="21"/>
          <w:szCs w:val="21"/>
        </w:rPr>
        <w:t xml:space="preserve">mögliche </w:t>
      </w:r>
      <w:r w:rsidR="00DD3821" w:rsidRPr="00A110AB">
        <w:rPr>
          <w:rFonts w:ascii="Arial" w:hAnsi="Arial"/>
          <w:bCs/>
          <w:sz w:val="21"/>
          <w:szCs w:val="21"/>
        </w:rPr>
        <w:t xml:space="preserve">Integration hybrider </w:t>
      </w:r>
      <w:r w:rsidR="00A472C2">
        <w:rPr>
          <w:rFonts w:ascii="Arial" w:hAnsi="Arial"/>
          <w:bCs/>
          <w:sz w:val="21"/>
          <w:szCs w:val="21"/>
        </w:rPr>
        <w:t xml:space="preserve">Tandemlösungen. </w:t>
      </w:r>
    </w:p>
    <w:p w14:paraId="791FE287" w14:textId="77777777" w:rsidR="00DD3821" w:rsidRPr="00DD3821" w:rsidRDefault="00DD3821" w:rsidP="00F83087">
      <w:pPr>
        <w:tabs>
          <w:tab w:val="left" w:pos="8222"/>
        </w:tabs>
        <w:spacing w:line="360" w:lineRule="auto"/>
        <w:ind w:hanging="357"/>
        <w:jc w:val="both"/>
        <w:rPr>
          <w:rFonts w:ascii="Arial" w:hAnsi="Arial"/>
          <w:b/>
          <w:sz w:val="21"/>
          <w:szCs w:val="21"/>
        </w:rPr>
      </w:pPr>
    </w:p>
    <w:p w14:paraId="294036B4" w14:textId="77777777" w:rsidR="00DD3821" w:rsidRDefault="00DD3821" w:rsidP="00F83087">
      <w:pPr>
        <w:spacing w:line="360" w:lineRule="auto"/>
        <w:ind w:hanging="357"/>
        <w:contextualSpacing/>
        <w:jc w:val="both"/>
        <w:rPr>
          <w:rFonts w:ascii="Arial" w:hAnsi="Arial"/>
          <w:b/>
          <w:bCs/>
          <w:sz w:val="21"/>
          <w:szCs w:val="21"/>
        </w:rPr>
      </w:pPr>
    </w:p>
    <w:p w14:paraId="77B33381" w14:textId="77777777" w:rsidR="00D22BCD" w:rsidRPr="00DD3821" w:rsidRDefault="00D22BCD" w:rsidP="00F83087">
      <w:pPr>
        <w:spacing w:line="360" w:lineRule="auto"/>
        <w:ind w:hanging="357"/>
        <w:contextualSpacing/>
        <w:jc w:val="both"/>
        <w:rPr>
          <w:rFonts w:ascii="Arial" w:hAnsi="Arial"/>
          <w:b/>
          <w:bCs/>
          <w:sz w:val="21"/>
          <w:szCs w:val="21"/>
        </w:rPr>
      </w:pPr>
    </w:p>
    <w:p w14:paraId="1CF60960" w14:textId="77777777" w:rsidR="004C0377" w:rsidRDefault="004C0377" w:rsidP="00142E26">
      <w:pPr>
        <w:kinsoku w:val="0"/>
        <w:overflowPunct w:val="0"/>
        <w:spacing w:before="100" w:beforeAutospacing="1" w:after="100" w:afterAutospacing="1" w:line="360" w:lineRule="auto"/>
        <w:contextualSpacing/>
        <w:jc w:val="both"/>
        <w:textAlignment w:val="baseline"/>
        <w:rPr>
          <w:rFonts w:ascii="Arial" w:hAnsi="Arial" w:cs="Times New Roman"/>
          <w:b/>
          <w:bCs/>
          <w:color w:val="auto"/>
          <w:sz w:val="21"/>
          <w:szCs w:val="21"/>
        </w:rPr>
      </w:pPr>
      <w:r>
        <w:rPr>
          <w:rFonts w:ascii="Arial" w:hAnsi="Arial" w:cs="Times New Roman"/>
          <w:b/>
          <w:bCs/>
          <w:color w:val="auto"/>
          <w:sz w:val="21"/>
          <w:szCs w:val="21"/>
        </w:rPr>
        <w:lastRenderedPageBreak/>
        <w:t xml:space="preserve">Die Zukunft der Ölheizung als Hybridmodell </w:t>
      </w:r>
    </w:p>
    <w:p w14:paraId="13171E02" w14:textId="5664E625" w:rsidR="009A7E2C" w:rsidRPr="00213399" w:rsidRDefault="00213399" w:rsidP="009A7E2C">
      <w:pPr>
        <w:spacing w:before="100" w:beforeAutospacing="1" w:after="100" w:afterAutospacing="1" w:line="360" w:lineRule="auto"/>
        <w:jc w:val="both"/>
        <w:rPr>
          <w:rFonts w:ascii="Arial" w:hAnsi="Arial"/>
          <w:sz w:val="21"/>
          <w:szCs w:val="21"/>
        </w:rPr>
      </w:pPr>
      <w:r w:rsidRPr="00213399">
        <w:rPr>
          <w:rFonts w:ascii="Arial" w:hAnsi="Arial"/>
          <w:color w:val="auto"/>
          <w:sz w:val="21"/>
          <w:szCs w:val="21"/>
        </w:rPr>
        <w:t>G</w:t>
      </w:r>
      <w:r w:rsidR="009A7E2C" w:rsidRPr="00213399">
        <w:rPr>
          <w:rFonts w:ascii="Arial" w:hAnsi="Arial"/>
          <w:color w:val="auto"/>
          <w:sz w:val="21"/>
          <w:szCs w:val="21"/>
        </w:rPr>
        <w:t>emä</w:t>
      </w:r>
      <w:r>
        <w:rPr>
          <w:rFonts w:ascii="Arial" w:hAnsi="Arial"/>
          <w:color w:val="auto"/>
          <w:sz w:val="21"/>
          <w:szCs w:val="21"/>
        </w:rPr>
        <w:t>ß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 dem </w:t>
      </w:r>
      <w:r w:rsidR="00CA1213" w:rsidRPr="00213399">
        <w:rPr>
          <w:rFonts w:ascii="Arial" w:hAnsi="Arial"/>
          <w:color w:val="auto"/>
          <w:sz w:val="21"/>
          <w:szCs w:val="21"/>
        </w:rPr>
        <w:t>Gebäudeenergiegesetz</w:t>
      </w:r>
      <w:r w:rsidR="00CA1213">
        <w:rPr>
          <w:rFonts w:ascii="Arial" w:hAnsi="Arial"/>
          <w:color w:val="auto"/>
          <w:sz w:val="21"/>
          <w:szCs w:val="21"/>
        </w:rPr>
        <w:t xml:space="preserve"> (GEG)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 </w:t>
      </w:r>
      <w:r w:rsidRPr="00213399">
        <w:rPr>
          <w:rFonts w:ascii="Arial" w:hAnsi="Arial"/>
          <w:color w:val="auto"/>
          <w:sz w:val="21"/>
          <w:szCs w:val="21"/>
        </w:rPr>
        <w:t xml:space="preserve">muss die private Wärmeversorgung </w:t>
      </w:r>
      <w:r w:rsidR="009A7E2C" w:rsidRPr="00213399">
        <w:rPr>
          <w:rFonts w:ascii="Arial" w:hAnsi="Arial"/>
          <w:color w:val="auto"/>
          <w:sz w:val="21"/>
          <w:szCs w:val="21"/>
        </w:rPr>
        <w:t>ab 2024 in Neubaugebieten zu 65 Prozent mit Erneuerbaren Energien</w:t>
      </w:r>
      <w:r w:rsidRPr="00213399">
        <w:rPr>
          <w:rFonts w:ascii="Arial" w:hAnsi="Arial"/>
          <w:color w:val="auto"/>
          <w:sz w:val="21"/>
          <w:szCs w:val="21"/>
        </w:rPr>
        <w:t xml:space="preserve"> (EE)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 betrieben w</w:t>
      </w:r>
      <w:r>
        <w:rPr>
          <w:rFonts w:ascii="Arial" w:hAnsi="Arial"/>
          <w:color w:val="auto"/>
          <w:sz w:val="21"/>
          <w:szCs w:val="21"/>
        </w:rPr>
        <w:t>erden.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 In Bestandsimmobilien sowie individuellen Neubauten </w:t>
      </w:r>
      <w:r w:rsidR="0052062A">
        <w:rPr>
          <w:rFonts w:ascii="Arial" w:hAnsi="Arial"/>
          <w:color w:val="auto"/>
          <w:sz w:val="21"/>
          <w:szCs w:val="21"/>
        </w:rPr>
        <w:t>(</w:t>
      </w:r>
      <w:r w:rsidRPr="00213399">
        <w:rPr>
          <w:rFonts w:ascii="Arial" w:hAnsi="Arial"/>
          <w:color w:val="auto"/>
          <w:sz w:val="21"/>
          <w:szCs w:val="21"/>
        </w:rPr>
        <w:t xml:space="preserve">Baulücken) 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müssen diese 65 Prozent </w:t>
      </w:r>
      <w:r w:rsidRPr="00213399">
        <w:rPr>
          <w:rFonts w:ascii="Arial" w:hAnsi="Arial"/>
          <w:color w:val="auto"/>
          <w:sz w:val="21"/>
          <w:szCs w:val="21"/>
        </w:rPr>
        <w:t xml:space="preserve">EE </w:t>
      </w:r>
      <w:r w:rsidR="009A7E2C" w:rsidRPr="00213399">
        <w:rPr>
          <w:rFonts w:ascii="Arial" w:hAnsi="Arial"/>
          <w:color w:val="auto"/>
          <w:sz w:val="21"/>
          <w:szCs w:val="21"/>
        </w:rPr>
        <w:t xml:space="preserve">in einem Stufenplan erreicht werden. </w:t>
      </w:r>
    </w:p>
    <w:p w14:paraId="0B32F158" w14:textId="7DE1F54E" w:rsidR="00C23CE7" w:rsidRDefault="004C0377" w:rsidP="007028DC">
      <w:pPr>
        <w:spacing w:before="100" w:beforeAutospacing="1" w:after="100" w:afterAutospacing="1" w:line="360" w:lineRule="auto"/>
        <w:jc w:val="both"/>
        <w:rPr>
          <w:rFonts w:ascii="Arial" w:hAnsi="Arial"/>
          <w:color w:val="auto"/>
          <w:sz w:val="21"/>
          <w:szCs w:val="21"/>
        </w:rPr>
      </w:pPr>
      <w:r>
        <w:rPr>
          <w:rFonts w:ascii="Arial" w:hAnsi="Arial"/>
          <w:color w:val="auto"/>
          <w:sz w:val="21"/>
          <w:szCs w:val="21"/>
        </w:rPr>
        <w:t>Dank der im neuen Heizungsgesetz nun fest verankerten Technologieoffenheit</w:t>
      </w:r>
      <w:r w:rsidR="00956678">
        <w:rPr>
          <w:rFonts w:ascii="Arial" w:hAnsi="Arial"/>
          <w:color w:val="auto"/>
          <w:sz w:val="21"/>
          <w:szCs w:val="21"/>
        </w:rPr>
        <w:t xml:space="preserve"> sowie der</w:t>
      </w:r>
      <w:r w:rsidR="00574CDB">
        <w:rPr>
          <w:rFonts w:ascii="Arial" w:hAnsi="Arial"/>
          <w:color w:val="auto"/>
          <w:sz w:val="21"/>
          <w:szCs w:val="21"/>
        </w:rPr>
        <w:t xml:space="preserve"> </w:t>
      </w:r>
      <w:r w:rsidR="00956678">
        <w:rPr>
          <w:rFonts w:ascii="Arial" w:hAnsi="Arial"/>
          <w:color w:val="auto"/>
          <w:sz w:val="21"/>
          <w:szCs w:val="21"/>
        </w:rPr>
        <w:t xml:space="preserve">65%-Forderung anteiliger regenerativer Energie </w:t>
      </w:r>
      <w:r>
        <w:rPr>
          <w:rFonts w:ascii="Arial" w:hAnsi="Arial"/>
          <w:color w:val="auto"/>
          <w:sz w:val="21"/>
          <w:szCs w:val="21"/>
        </w:rPr>
        <w:t xml:space="preserve">rücken </w:t>
      </w:r>
      <w:r w:rsidRPr="000C7C44">
        <w:rPr>
          <w:rFonts w:ascii="Arial" w:hAnsi="Arial"/>
          <w:color w:val="auto"/>
          <w:sz w:val="21"/>
          <w:szCs w:val="21"/>
        </w:rPr>
        <w:t xml:space="preserve">auch </w:t>
      </w:r>
      <w:r>
        <w:rPr>
          <w:rFonts w:ascii="Arial" w:hAnsi="Arial"/>
          <w:color w:val="auto"/>
          <w:sz w:val="21"/>
          <w:szCs w:val="21"/>
        </w:rPr>
        <w:t xml:space="preserve">die </w:t>
      </w:r>
      <w:r w:rsidRPr="000C7C44">
        <w:rPr>
          <w:rFonts w:ascii="Arial" w:hAnsi="Arial"/>
          <w:color w:val="auto"/>
          <w:sz w:val="21"/>
          <w:szCs w:val="21"/>
        </w:rPr>
        <w:t>Fähigkeit</w:t>
      </w:r>
      <w:r>
        <w:rPr>
          <w:rFonts w:ascii="Arial" w:hAnsi="Arial"/>
          <w:color w:val="auto"/>
          <w:sz w:val="21"/>
          <w:szCs w:val="21"/>
        </w:rPr>
        <w:t>en der Ölheizung</w:t>
      </w:r>
      <w:r w:rsidRPr="000C7C44">
        <w:rPr>
          <w:rFonts w:ascii="Arial" w:hAnsi="Arial"/>
          <w:color w:val="auto"/>
          <w:sz w:val="21"/>
          <w:szCs w:val="21"/>
        </w:rPr>
        <w:t xml:space="preserve"> als Hybridanlage</w:t>
      </w:r>
      <w:r w:rsidR="00956678">
        <w:rPr>
          <w:rFonts w:ascii="Arial" w:hAnsi="Arial"/>
          <w:color w:val="auto"/>
          <w:sz w:val="21"/>
          <w:szCs w:val="21"/>
        </w:rPr>
        <w:t xml:space="preserve"> noch mehr in den Fokus: Denn </w:t>
      </w:r>
      <w:r w:rsidRPr="000C7C44">
        <w:rPr>
          <w:rFonts w:ascii="Arial" w:hAnsi="Arial"/>
          <w:color w:val="auto"/>
          <w:sz w:val="21"/>
          <w:szCs w:val="21"/>
        </w:rPr>
        <w:t xml:space="preserve">sie kann </w:t>
      </w:r>
      <w:r w:rsidR="00956678">
        <w:rPr>
          <w:rFonts w:ascii="Arial" w:hAnsi="Arial"/>
          <w:color w:val="auto"/>
          <w:sz w:val="21"/>
          <w:szCs w:val="21"/>
        </w:rPr>
        <w:t xml:space="preserve">im Prinzip mit allen </w:t>
      </w:r>
      <w:r w:rsidRPr="000C7C44">
        <w:rPr>
          <w:rFonts w:ascii="Arial" w:hAnsi="Arial"/>
          <w:color w:val="auto"/>
          <w:sz w:val="21"/>
          <w:szCs w:val="21"/>
        </w:rPr>
        <w:t>regenerativen Energieträgern wie Solar</w:t>
      </w:r>
      <w:r w:rsidR="00CA1213">
        <w:rPr>
          <w:rFonts w:ascii="Arial" w:hAnsi="Arial"/>
          <w:color w:val="auto"/>
          <w:sz w:val="21"/>
          <w:szCs w:val="21"/>
        </w:rPr>
        <w:t>thermie</w:t>
      </w:r>
      <w:r w:rsidRPr="000C7C44">
        <w:rPr>
          <w:rFonts w:ascii="Arial" w:hAnsi="Arial"/>
          <w:color w:val="auto"/>
          <w:sz w:val="21"/>
          <w:szCs w:val="21"/>
        </w:rPr>
        <w:t>,</w:t>
      </w:r>
      <w:r w:rsidR="00956678">
        <w:rPr>
          <w:rFonts w:ascii="Arial" w:hAnsi="Arial"/>
          <w:color w:val="auto"/>
          <w:sz w:val="21"/>
          <w:szCs w:val="21"/>
        </w:rPr>
        <w:t xml:space="preserve"> </w:t>
      </w:r>
      <w:r w:rsidRPr="000C7C44">
        <w:rPr>
          <w:rFonts w:ascii="Arial" w:hAnsi="Arial"/>
          <w:color w:val="auto"/>
          <w:sz w:val="21"/>
          <w:szCs w:val="21"/>
        </w:rPr>
        <w:t>Photovoltaik</w:t>
      </w:r>
      <w:r w:rsidR="00956678">
        <w:rPr>
          <w:rFonts w:ascii="Arial" w:hAnsi="Arial"/>
          <w:color w:val="auto"/>
          <w:sz w:val="21"/>
          <w:szCs w:val="21"/>
        </w:rPr>
        <w:t xml:space="preserve"> oder Wärmepumpe sehr effizient kombiniert werden. </w:t>
      </w:r>
      <w:r w:rsidRPr="000C7C44">
        <w:rPr>
          <w:rFonts w:ascii="Arial" w:hAnsi="Arial"/>
          <w:color w:val="auto"/>
          <w:sz w:val="21"/>
          <w:szCs w:val="21"/>
        </w:rPr>
        <w:t xml:space="preserve">Wobei als effizientester Anlagenpartner </w:t>
      </w:r>
      <w:r w:rsidR="00956678">
        <w:rPr>
          <w:rFonts w:ascii="Arial" w:hAnsi="Arial"/>
          <w:color w:val="auto"/>
          <w:sz w:val="21"/>
          <w:szCs w:val="21"/>
        </w:rPr>
        <w:t xml:space="preserve">nicht zu </w:t>
      </w:r>
      <w:r w:rsidR="00F22CB3">
        <w:rPr>
          <w:rFonts w:ascii="Arial" w:hAnsi="Arial"/>
          <w:color w:val="auto"/>
          <w:sz w:val="21"/>
          <w:szCs w:val="21"/>
        </w:rPr>
        <w:t>Un</w:t>
      </w:r>
      <w:r w:rsidR="00956678">
        <w:rPr>
          <w:rFonts w:ascii="Arial" w:hAnsi="Arial"/>
          <w:color w:val="auto"/>
          <w:sz w:val="21"/>
          <w:szCs w:val="21"/>
        </w:rPr>
        <w:t xml:space="preserve">recht </w:t>
      </w:r>
      <w:r w:rsidRPr="000C7C44">
        <w:rPr>
          <w:rFonts w:ascii="Arial" w:hAnsi="Arial"/>
          <w:color w:val="auto"/>
          <w:sz w:val="21"/>
          <w:szCs w:val="21"/>
        </w:rPr>
        <w:t>die Wärmepumpe gilt. Grundgedanke bei der K</w:t>
      </w:r>
      <w:r w:rsidRPr="00B435C2">
        <w:rPr>
          <w:rFonts w:ascii="Arial" w:hAnsi="Arial"/>
          <w:color w:val="auto"/>
          <w:sz w:val="21"/>
          <w:szCs w:val="21"/>
        </w:rPr>
        <w:t>ombination beider Heizformen</w:t>
      </w:r>
      <w:r>
        <w:rPr>
          <w:rFonts w:ascii="Arial" w:hAnsi="Arial"/>
          <w:color w:val="auto"/>
          <w:sz w:val="21"/>
          <w:szCs w:val="21"/>
        </w:rPr>
        <w:t xml:space="preserve">: Abhängig von den Außentemperaturen wird </w:t>
      </w:r>
      <w:r w:rsidRPr="00B435C2">
        <w:rPr>
          <w:rFonts w:ascii="Arial" w:hAnsi="Arial"/>
          <w:color w:val="auto"/>
          <w:sz w:val="21"/>
          <w:szCs w:val="21"/>
        </w:rPr>
        <w:t xml:space="preserve">immer der effizientere </w:t>
      </w:r>
      <w:hyperlink r:id="rId8" w:tgtFrame="_blank" w:history="1">
        <w:r w:rsidRPr="00B435C2">
          <w:rPr>
            <w:rFonts w:ascii="Arial" w:hAnsi="Arial"/>
            <w:color w:val="auto"/>
            <w:sz w:val="21"/>
            <w:szCs w:val="21"/>
          </w:rPr>
          <w:t>Energieträger</w:t>
        </w:r>
      </w:hyperlink>
      <w:r w:rsidRPr="00B435C2">
        <w:rPr>
          <w:rFonts w:ascii="Arial" w:hAnsi="Arial"/>
          <w:color w:val="auto"/>
          <w:sz w:val="21"/>
          <w:szCs w:val="21"/>
        </w:rPr>
        <w:t xml:space="preserve"> genutzt</w:t>
      </w:r>
      <w:r>
        <w:rPr>
          <w:rFonts w:ascii="Arial" w:hAnsi="Arial"/>
          <w:color w:val="auto"/>
          <w:sz w:val="21"/>
          <w:szCs w:val="21"/>
        </w:rPr>
        <w:t>.</w:t>
      </w:r>
      <w:r w:rsidRPr="00B435C2">
        <w:rPr>
          <w:rFonts w:ascii="Arial" w:hAnsi="Arial"/>
          <w:color w:val="auto"/>
          <w:sz w:val="21"/>
          <w:szCs w:val="21"/>
        </w:rPr>
        <w:t xml:space="preserve"> </w:t>
      </w:r>
      <w:r w:rsidRPr="003D47A5">
        <w:rPr>
          <w:rFonts w:ascii="Arial" w:hAnsi="Arial"/>
          <w:color w:val="auto"/>
          <w:sz w:val="21"/>
          <w:szCs w:val="21"/>
        </w:rPr>
        <w:t xml:space="preserve">So hat die Ölheizung im Sommer schon mal komplett </w:t>
      </w:r>
      <w:r w:rsidR="00E3302F">
        <w:rPr>
          <w:rFonts w:ascii="Arial" w:hAnsi="Arial"/>
          <w:color w:val="auto"/>
          <w:sz w:val="21"/>
          <w:szCs w:val="21"/>
        </w:rPr>
        <w:t>große Ferien</w:t>
      </w:r>
      <w:r w:rsidRPr="003D47A5">
        <w:rPr>
          <w:rFonts w:ascii="Arial" w:hAnsi="Arial"/>
          <w:color w:val="auto"/>
          <w:sz w:val="21"/>
          <w:szCs w:val="21"/>
        </w:rPr>
        <w:t xml:space="preserve">, wenn die warme </w:t>
      </w:r>
      <w:r w:rsidRPr="00B435C2">
        <w:rPr>
          <w:rFonts w:ascii="Arial" w:hAnsi="Arial"/>
          <w:color w:val="auto"/>
          <w:sz w:val="21"/>
          <w:szCs w:val="21"/>
        </w:rPr>
        <w:t xml:space="preserve">Außenluft </w:t>
      </w:r>
      <w:r w:rsidRPr="003D47A5">
        <w:rPr>
          <w:rFonts w:ascii="Arial" w:hAnsi="Arial"/>
          <w:color w:val="auto"/>
          <w:sz w:val="21"/>
          <w:szCs w:val="21"/>
        </w:rPr>
        <w:t xml:space="preserve">perfekt durch die </w:t>
      </w:r>
      <w:r w:rsidRPr="00B435C2">
        <w:rPr>
          <w:rFonts w:ascii="Arial" w:hAnsi="Arial"/>
          <w:color w:val="auto"/>
          <w:sz w:val="21"/>
          <w:szCs w:val="21"/>
        </w:rPr>
        <w:t>Wärmepumpe genutzt werden kann</w:t>
      </w:r>
      <w:r w:rsidRPr="003D47A5">
        <w:rPr>
          <w:rFonts w:ascii="Arial" w:hAnsi="Arial"/>
          <w:color w:val="auto"/>
          <w:sz w:val="21"/>
          <w:szCs w:val="21"/>
        </w:rPr>
        <w:t xml:space="preserve">. </w:t>
      </w:r>
      <w:r w:rsidR="00E3302F">
        <w:rPr>
          <w:rFonts w:ascii="Arial" w:hAnsi="Arial"/>
          <w:color w:val="auto"/>
          <w:sz w:val="21"/>
          <w:szCs w:val="21"/>
        </w:rPr>
        <w:t xml:space="preserve">Eigentlich wird die Ölheizung nur noch im </w:t>
      </w:r>
      <w:r w:rsidRPr="00B435C2">
        <w:rPr>
          <w:rFonts w:ascii="Arial" w:hAnsi="Arial"/>
          <w:color w:val="auto"/>
          <w:sz w:val="21"/>
          <w:szCs w:val="21"/>
        </w:rPr>
        <w:t xml:space="preserve">Winter bei niedrigen Temperaturen </w:t>
      </w:r>
      <w:r w:rsidR="00E3302F">
        <w:rPr>
          <w:rFonts w:ascii="Arial" w:hAnsi="Arial"/>
          <w:color w:val="auto"/>
          <w:sz w:val="21"/>
          <w:szCs w:val="21"/>
        </w:rPr>
        <w:t xml:space="preserve">gebraucht. </w:t>
      </w:r>
      <w:r>
        <w:rPr>
          <w:rFonts w:ascii="Arial" w:hAnsi="Arial"/>
          <w:color w:val="auto"/>
          <w:sz w:val="21"/>
          <w:szCs w:val="21"/>
        </w:rPr>
        <w:t xml:space="preserve">Sie ist das ideale Backup, </w:t>
      </w:r>
      <w:r w:rsidRPr="00F358E9">
        <w:rPr>
          <w:rFonts w:ascii="Arial" w:hAnsi="Arial"/>
          <w:color w:val="auto"/>
          <w:sz w:val="21"/>
          <w:szCs w:val="21"/>
        </w:rPr>
        <w:t>sollte doch einmal der Strom nicht in gewünschtem Umfang zur Verfügung stehen.</w:t>
      </w:r>
      <w:r w:rsidR="00D22BCD">
        <w:rPr>
          <w:rFonts w:ascii="Arial" w:hAnsi="Arial"/>
          <w:color w:val="auto"/>
          <w:sz w:val="21"/>
          <w:szCs w:val="21"/>
        </w:rPr>
        <w:t xml:space="preserve"> </w:t>
      </w:r>
    </w:p>
    <w:p w14:paraId="2A89ABC8" w14:textId="1122A04A" w:rsidR="00DD3821" w:rsidRPr="00DD3821" w:rsidRDefault="009A7E2C" w:rsidP="00F83087">
      <w:pPr>
        <w:kinsoku w:val="0"/>
        <w:overflowPunct w:val="0"/>
        <w:spacing w:line="360" w:lineRule="auto"/>
        <w:contextualSpacing/>
        <w:jc w:val="both"/>
        <w:textAlignment w:val="baseline"/>
        <w:rPr>
          <w:rFonts w:ascii="Arial" w:hAnsi="Arial"/>
          <w:sz w:val="21"/>
          <w:szCs w:val="21"/>
        </w:rPr>
      </w:pPr>
      <w:r>
        <w:rPr>
          <w:rFonts w:ascii="Arial" w:eastAsia="MS PGothic" w:hAnsi="Arial"/>
          <w:b/>
          <w:bCs/>
          <w:sz w:val="21"/>
          <w:szCs w:val="21"/>
        </w:rPr>
        <w:t xml:space="preserve">Fit für die Zukunft - </w:t>
      </w:r>
      <w:r w:rsidR="00C23CE7">
        <w:rPr>
          <w:rFonts w:ascii="Arial" w:eastAsia="MS PGothic" w:hAnsi="Arial"/>
          <w:b/>
          <w:bCs/>
          <w:sz w:val="21"/>
          <w:szCs w:val="21"/>
        </w:rPr>
        <w:t xml:space="preserve">Mit neuen </w:t>
      </w:r>
      <w:r w:rsidR="00DD3821" w:rsidRPr="00DD3821">
        <w:rPr>
          <w:rFonts w:ascii="Arial" w:eastAsia="MS PGothic" w:hAnsi="Arial"/>
          <w:b/>
          <w:bCs/>
          <w:sz w:val="21"/>
          <w:szCs w:val="21"/>
        </w:rPr>
        <w:t>Öltanks</w:t>
      </w:r>
      <w:r>
        <w:rPr>
          <w:rFonts w:ascii="Arial" w:eastAsia="MS PGothic" w:hAnsi="Arial"/>
          <w:b/>
          <w:bCs/>
          <w:sz w:val="21"/>
          <w:szCs w:val="21"/>
        </w:rPr>
        <w:t>!</w:t>
      </w:r>
    </w:p>
    <w:p w14:paraId="7E8FEDE5" w14:textId="06741148" w:rsidR="00DD3821" w:rsidRPr="00DD3821" w:rsidRDefault="00DD3821" w:rsidP="00F83087">
      <w:pPr>
        <w:spacing w:line="360" w:lineRule="auto"/>
        <w:ind w:hanging="357"/>
        <w:jc w:val="both"/>
        <w:rPr>
          <w:rFonts w:ascii="Arial" w:hAnsi="Arial"/>
          <w:sz w:val="20"/>
        </w:rPr>
      </w:pPr>
      <w:r w:rsidRPr="00DD3821">
        <w:rPr>
          <w:rFonts w:ascii="Arial" w:eastAsia="MS PGothic" w:hAnsi="Arial"/>
          <w:sz w:val="21"/>
          <w:szCs w:val="21"/>
        </w:rPr>
        <w:t xml:space="preserve">      </w:t>
      </w:r>
      <w:r w:rsidR="00C23CE7">
        <w:rPr>
          <w:rFonts w:ascii="Arial" w:eastAsia="MS PGothic" w:hAnsi="Arial"/>
          <w:sz w:val="21"/>
          <w:szCs w:val="21"/>
        </w:rPr>
        <w:t xml:space="preserve">Zum Schluss noch mal zu den modernen </w:t>
      </w:r>
      <w:r w:rsidRPr="00DD3821">
        <w:rPr>
          <w:rFonts w:ascii="Arial" w:eastAsia="MS PGothic" w:hAnsi="Arial"/>
          <w:sz w:val="21"/>
          <w:szCs w:val="21"/>
        </w:rPr>
        <w:t>Öltanks</w:t>
      </w:r>
      <w:r w:rsidR="00C23CE7">
        <w:rPr>
          <w:rFonts w:ascii="Arial" w:eastAsia="MS PGothic" w:hAnsi="Arial"/>
          <w:sz w:val="21"/>
          <w:szCs w:val="21"/>
        </w:rPr>
        <w:t>. Diese haben nämlich</w:t>
      </w:r>
      <w:r w:rsidRPr="00DD3821">
        <w:rPr>
          <w:rFonts w:ascii="Arial" w:eastAsia="MS PGothic" w:hAnsi="Arial"/>
          <w:sz w:val="21"/>
          <w:szCs w:val="21"/>
        </w:rPr>
        <w:t xml:space="preserve"> einen wesentlichen Einfluss darauf, dass die Vorgabe der Bundesregierung für einen 65%igen Anteil an „grüner Energie“ bei Neuinstallation einer Heizungsanlage auch bei der Ölheizung problemlos erfüllt werden kann.</w:t>
      </w:r>
      <w:r w:rsidRPr="00DD3821">
        <w:rPr>
          <w:rFonts w:ascii="Arial" w:hAnsi="Arial"/>
          <w:color w:val="auto"/>
          <w:sz w:val="21"/>
          <w:szCs w:val="21"/>
        </w:rPr>
        <w:t xml:space="preserve"> </w:t>
      </w:r>
      <w:r w:rsidR="004C48E4">
        <w:rPr>
          <w:rFonts w:ascii="Arial" w:hAnsi="Arial"/>
          <w:color w:val="auto"/>
          <w:sz w:val="21"/>
          <w:szCs w:val="21"/>
        </w:rPr>
        <w:t>Denn die zunehmend beigemischten synthetischen Flüssigbrennstoffe und Bio-Anteile im Brennstoff</w:t>
      </w:r>
      <w:r w:rsidR="007547D8">
        <w:rPr>
          <w:rFonts w:ascii="Arial" w:hAnsi="Arial"/>
          <w:color w:val="auto"/>
          <w:sz w:val="21"/>
          <w:szCs w:val="21"/>
        </w:rPr>
        <w:t xml:space="preserve"> </w:t>
      </w:r>
      <w:r w:rsidR="004C48E4">
        <w:rPr>
          <w:rFonts w:ascii="Arial" w:eastAsia="MS PGothic" w:hAnsi="Arial"/>
          <w:sz w:val="21"/>
          <w:szCs w:val="21"/>
        </w:rPr>
        <w:t xml:space="preserve">sind in einem modernen </w:t>
      </w:r>
      <w:r w:rsidRPr="00DD3821">
        <w:rPr>
          <w:rFonts w:ascii="Arial" w:eastAsia="MS PGothic" w:hAnsi="Arial"/>
          <w:sz w:val="21"/>
          <w:szCs w:val="21"/>
        </w:rPr>
        <w:t xml:space="preserve">Heizöltank </w:t>
      </w:r>
      <w:r w:rsidR="004C48E4">
        <w:rPr>
          <w:rFonts w:ascii="Arial" w:eastAsia="MS PGothic" w:hAnsi="Arial"/>
          <w:sz w:val="21"/>
          <w:szCs w:val="21"/>
        </w:rPr>
        <w:t xml:space="preserve">„bestens aufgehoben“. </w:t>
      </w:r>
      <w:r w:rsidR="007547D8">
        <w:rPr>
          <w:rFonts w:ascii="Arial" w:eastAsia="MS PGothic" w:hAnsi="Arial"/>
          <w:sz w:val="21"/>
          <w:szCs w:val="21"/>
        </w:rPr>
        <w:t xml:space="preserve">Neue Tankanlagen </w:t>
      </w:r>
      <w:proofErr w:type="gramStart"/>
      <w:r w:rsidR="007547D8">
        <w:rPr>
          <w:rFonts w:ascii="Arial" w:eastAsia="MS PGothic" w:hAnsi="Arial"/>
          <w:sz w:val="21"/>
          <w:szCs w:val="21"/>
        </w:rPr>
        <w:t>sind sozusagen</w:t>
      </w:r>
      <w:proofErr w:type="gramEnd"/>
      <w:r w:rsidR="007547D8">
        <w:rPr>
          <w:rFonts w:ascii="Arial" w:eastAsia="MS PGothic" w:hAnsi="Arial"/>
          <w:sz w:val="21"/>
          <w:szCs w:val="21"/>
        </w:rPr>
        <w:t xml:space="preserve"> </w:t>
      </w:r>
      <w:r w:rsidRPr="00DD3821">
        <w:rPr>
          <w:rFonts w:ascii="Arial" w:eastAsia="MS PGothic" w:hAnsi="Arial"/>
          <w:sz w:val="21"/>
          <w:szCs w:val="21"/>
        </w:rPr>
        <w:t xml:space="preserve">„Green </w:t>
      </w:r>
      <w:proofErr w:type="spellStart"/>
      <w:r w:rsidRPr="00DD3821">
        <w:rPr>
          <w:rFonts w:ascii="Arial" w:eastAsia="MS PGothic" w:hAnsi="Arial"/>
          <w:sz w:val="21"/>
          <w:szCs w:val="21"/>
        </w:rPr>
        <w:t>Fuels</w:t>
      </w:r>
      <w:proofErr w:type="spellEnd"/>
      <w:r w:rsidRPr="00DD3821">
        <w:rPr>
          <w:rFonts w:ascii="Arial" w:eastAsia="MS PGothic" w:hAnsi="Arial"/>
          <w:sz w:val="21"/>
          <w:szCs w:val="21"/>
        </w:rPr>
        <w:t xml:space="preserve"> </w:t>
      </w:r>
      <w:proofErr w:type="spellStart"/>
      <w:r w:rsidRPr="00DD3821">
        <w:rPr>
          <w:rFonts w:ascii="Arial" w:eastAsia="MS PGothic" w:hAnsi="Arial"/>
          <w:sz w:val="21"/>
          <w:szCs w:val="21"/>
        </w:rPr>
        <w:t>ready</w:t>
      </w:r>
      <w:proofErr w:type="spellEnd"/>
      <w:r w:rsidRPr="00DD3821">
        <w:rPr>
          <w:rFonts w:ascii="Arial" w:eastAsia="MS PGothic" w:hAnsi="Arial"/>
          <w:sz w:val="21"/>
          <w:szCs w:val="21"/>
        </w:rPr>
        <w:t xml:space="preserve">“. </w:t>
      </w:r>
      <w:r w:rsidRPr="00DD3821">
        <w:rPr>
          <w:rFonts w:ascii="Arial" w:eastAsia="Calibri" w:hAnsi="Arial"/>
          <w:sz w:val="20"/>
        </w:rPr>
        <w:t xml:space="preserve"> </w:t>
      </w:r>
    </w:p>
    <w:p w14:paraId="72A66D03" w14:textId="77777777" w:rsidR="00DD3821" w:rsidRPr="00DD3821" w:rsidRDefault="00DD3821" w:rsidP="00DD3821">
      <w:pPr>
        <w:kinsoku w:val="0"/>
        <w:overflowPunct w:val="0"/>
        <w:spacing w:before="78" w:line="360" w:lineRule="auto"/>
        <w:textAlignment w:val="baseline"/>
        <w:rPr>
          <w:rFonts w:ascii="Arial" w:hAnsi="Arial"/>
          <w:color w:val="auto"/>
          <w:sz w:val="20"/>
        </w:rPr>
      </w:pPr>
      <w:r w:rsidRPr="00DD3821">
        <w:rPr>
          <w:rFonts w:ascii="Arial" w:hAnsi="Arial"/>
          <w:sz w:val="21"/>
          <w:szCs w:val="21"/>
        </w:rPr>
        <w:t xml:space="preserve">Weiterführende Informationen zur „Zukunft Ölheizung“ findet man auf </w:t>
      </w:r>
      <w:hyperlink r:id="rId9" w:history="1">
        <w:r w:rsidRPr="00DD3821">
          <w:rPr>
            <w:rFonts w:ascii="Arial" w:hAnsi="Arial"/>
            <w:color w:val="0000FF"/>
            <w:sz w:val="21"/>
            <w:szCs w:val="21"/>
            <w:u w:val="single"/>
          </w:rPr>
          <w:t>www.behaelterverband.de</w:t>
        </w:r>
      </w:hyperlink>
      <w:r w:rsidRPr="00DD3821">
        <w:rPr>
          <w:rFonts w:ascii="Arial" w:hAnsi="Arial"/>
          <w:sz w:val="21"/>
          <w:szCs w:val="21"/>
        </w:rPr>
        <w:t xml:space="preserve">.  </w:t>
      </w:r>
      <w:r w:rsidRPr="00DD3821">
        <w:rPr>
          <w:rFonts w:ascii="Arial" w:hAnsi="Arial"/>
          <w:sz w:val="21"/>
          <w:szCs w:val="21"/>
        </w:rPr>
        <w:tab/>
      </w:r>
    </w:p>
    <w:p w14:paraId="2CE91EB8" w14:textId="77777777" w:rsidR="00C23CE7" w:rsidRDefault="00C23CE7" w:rsidP="00DD3821">
      <w:pPr>
        <w:spacing w:line="360" w:lineRule="auto"/>
        <w:rPr>
          <w:rFonts w:ascii="Arial" w:hAnsi="Arial"/>
          <w:b/>
          <w:bCs/>
          <w:sz w:val="21"/>
          <w:szCs w:val="21"/>
        </w:rPr>
      </w:pPr>
    </w:p>
    <w:p w14:paraId="75B111FC" w14:textId="2B63C0D3" w:rsidR="00DD3821" w:rsidRPr="00DD3821" w:rsidRDefault="00DD3821" w:rsidP="00DD3821">
      <w:pPr>
        <w:spacing w:line="360" w:lineRule="auto"/>
        <w:rPr>
          <w:rFonts w:ascii="Arial" w:hAnsi="Arial"/>
          <w:b/>
          <w:bCs/>
          <w:sz w:val="21"/>
          <w:szCs w:val="21"/>
        </w:rPr>
      </w:pPr>
      <w:r w:rsidRPr="00DD3821">
        <w:rPr>
          <w:rFonts w:ascii="Arial" w:hAnsi="Arial"/>
          <w:b/>
          <w:bCs/>
          <w:sz w:val="21"/>
          <w:szCs w:val="21"/>
        </w:rPr>
        <w:t>ENDE</w:t>
      </w:r>
    </w:p>
    <w:p w14:paraId="250BE12B" w14:textId="77777777" w:rsidR="00DD3821" w:rsidRPr="00DD3821" w:rsidRDefault="00DD3821" w:rsidP="00DD3821">
      <w:pPr>
        <w:ind w:hanging="357"/>
        <w:rPr>
          <w:rFonts w:ascii="Arial" w:hAnsi="Arial"/>
          <w:b/>
          <w:bCs/>
        </w:rPr>
      </w:pPr>
    </w:p>
    <w:p w14:paraId="68CFABA8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  <w:bookmarkStart w:id="1" w:name="_Hlk136573434"/>
    </w:p>
    <w:p w14:paraId="4FB87BF7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</w:p>
    <w:p w14:paraId="744533BC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</w:p>
    <w:p w14:paraId="02909326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</w:p>
    <w:p w14:paraId="310CE304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</w:p>
    <w:p w14:paraId="47FE5840" w14:textId="258D1936" w:rsidR="00D42132" w:rsidRPr="00F22CB3" w:rsidRDefault="00D42132" w:rsidP="00F22CB3">
      <w:pPr>
        <w:jc w:val="both"/>
        <w:rPr>
          <w:rFonts w:ascii="Arial" w:hAnsi="Arial"/>
          <w:b/>
          <w:bCs/>
          <w:spacing w:val="-8"/>
          <w:szCs w:val="24"/>
        </w:rPr>
      </w:pPr>
      <w:r w:rsidRPr="00E961D9">
        <w:rPr>
          <w:rFonts w:ascii="Arial" w:hAnsi="Arial"/>
          <w:b/>
          <w:szCs w:val="24"/>
        </w:rPr>
        <w:lastRenderedPageBreak/>
        <w:t>Bildunterschriften</w:t>
      </w:r>
      <w:r>
        <w:rPr>
          <w:rFonts w:ascii="Arial" w:hAnsi="Arial"/>
          <w:b/>
          <w:szCs w:val="24"/>
        </w:rPr>
        <w:t xml:space="preserve"> -1-</w:t>
      </w:r>
    </w:p>
    <w:p w14:paraId="038C7A8D" w14:textId="066E13E1" w:rsidR="00D42132" w:rsidRDefault="00F22CB3" w:rsidP="00F83087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Die moderne Ölheizung – Eine Zukunft als Hybridmodell </w:t>
      </w:r>
      <w:r w:rsidR="00D42132">
        <w:rPr>
          <w:rFonts w:ascii="Arial" w:hAnsi="Arial"/>
          <w:b/>
          <w:szCs w:val="24"/>
        </w:rPr>
        <w:t xml:space="preserve"> </w:t>
      </w:r>
    </w:p>
    <w:p w14:paraId="14F463ED" w14:textId="77777777" w:rsidR="00F22CB3" w:rsidRPr="00E57B56" w:rsidRDefault="00F22CB3" w:rsidP="00F83087">
      <w:pPr>
        <w:rPr>
          <w:rFonts w:ascii="Arial" w:hAnsi="Arial"/>
          <w:b/>
          <w:szCs w:val="24"/>
        </w:rPr>
      </w:pPr>
    </w:p>
    <w:bookmarkEnd w:id="1"/>
    <w:p w14:paraId="01E86B76" w14:textId="77777777" w:rsidR="00D42132" w:rsidRPr="00CD4E72" w:rsidRDefault="00D42132" w:rsidP="00F83087">
      <w:pPr>
        <w:tabs>
          <w:tab w:val="left" w:pos="8222"/>
        </w:tabs>
        <w:spacing w:line="360" w:lineRule="auto"/>
        <w:ind w:right="565"/>
        <w:outlineLvl w:val="0"/>
        <w:rPr>
          <w:rFonts w:ascii="Arial" w:hAnsi="Arial"/>
          <w:b/>
          <w:color w:val="auto"/>
          <w:sz w:val="20"/>
        </w:rPr>
      </w:pPr>
    </w:p>
    <w:p w14:paraId="4C6F404B" w14:textId="7F157045" w:rsidR="00D42132" w:rsidRPr="006B3572" w:rsidRDefault="00EF29A7" w:rsidP="00D42132">
      <w:pPr>
        <w:spacing w:line="360" w:lineRule="auto"/>
        <w:ind w:right="3258"/>
        <w:outlineLvl w:val="0"/>
        <w:rPr>
          <w:rFonts w:ascii="Arial" w:hAnsi="Arial"/>
          <w:sz w:val="20"/>
        </w:rPr>
      </w:pPr>
      <w:bookmarkStart w:id="2" w:name="_Hlk136572208"/>
      <w:r>
        <w:rPr>
          <w:noProof/>
        </w:rPr>
        <w:pict w14:anchorId="5BE78C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251.55pt;margin-top:2.95pt;width:237.55pt;height:158.2pt;z-index:-251657728;mso-position-horizontal-relative:text;mso-position-vertical-relative:text">
            <v:imagedata r:id="rId10" o:title=""/>
          </v:shape>
        </w:pict>
      </w:r>
      <w:r w:rsidR="00D42132" w:rsidRPr="006B3572">
        <w:rPr>
          <w:rFonts w:ascii="Arial" w:hAnsi="Arial"/>
          <w:b/>
          <w:sz w:val="20"/>
        </w:rPr>
        <w:t>Bild 1</w:t>
      </w:r>
      <w:r w:rsidR="00D42132" w:rsidRPr="006B3572">
        <w:rPr>
          <w:rFonts w:ascii="Arial" w:hAnsi="Arial"/>
          <w:sz w:val="20"/>
        </w:rPr>
        <w:t xml:space="preserve">: </w:t>
      </w:r>
    </w:p>
    <w:p w14:paraId="7D9CAF0D" w14:textId="44C58C7B" w:rsidR="00607F59" w:rsidRDefault="00607F59" w:rsidP="00D42132">
      <w:pPr>
        <w:ind w:right="510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 knapp fünf Millionen Besitzer einer Ölheizung in Deutschland gilt auch nach der Verabschiedung des neuen Heizungsgesetzes der 100%ige Bestandsschutz. Auch</w:t>
      </w:r>
      <w:r w:rsidR="007547D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Reparieren ist „erlaub</w:t>
      </w:r>
      <w:r w:rsidR="00792910">
        <w:rPr>
          <w:rFonts w:ascii="Arial" w:hAnsi="Arial"/>
          <w:sz w:val="20"/>
        </w:rPr>
        <w:t>t“</w:t>
      </w:r>
      <w:r w:rsidR="00CA1213">
        <w:rPr>
          <w:rFonts w:ascii="Arial" w:hAnsi="Arial"/>
          <w:sz w:val="20"/>
        </w:rPr>
        <w:t>, n</w:t>
      </w:r>
      <w:r>
        <w:rPr>
          <w:rFonts w:ascii="Arial" w:hAnsi="Arial"/>
          <w:sz w:val="20"/>
        </w:rPr>
        <w:t xml:space="preserve">ähere Informationen siehe unter: </w:t>
      </w:r>
      <w:hyperlink r:id="rId11" w:history="1">
        <w:r w:rsidR="00DF668E" w:rsidRPr="003E51FA">
          <w:rPr>
            <w:rStyle w:val="Hyperlink"/>
            <w:rFonts w:ascii="Arial" w:hAnsi="Arial"/>
            <w:sz w:val="20"/>
          </w:rPr>
          <w:t>www.behaelterverband.de</w:t>
        </w:r>
      </w:hyperlink>
    </w:p>
    <w:p w14:paraId="24BB3C9F" w14:textId="77777777" w:rsidR="00DF668E" w:rsidRDefault="00DF668E" w:rsidP="00D42132">
      <w:pPr>
        <w:ind w:right="5103"/>
        <w:jc w:val="both"/>
        <w:rPr>
          <w:rFonts w:ascii="Arial" w:hAnsi="Arial"/>
          <w:sz w:val="20"/>
        </w:rPr>
      </w:pPr>
    </w:p>
    <w:p w14:paraId="397C1AEC" w14:textId="77777777" w:rsidR="00607F59" w:rsidRDefault="00607F59" w:rsidP="00D42132">
      <w:pPr>
        <w:ind w:right="5103"/>
        <w:jc w:val="both"/>
        <w:rPr>
          <w:rFonts w:ascii="Arial" w:hAnsi="Arial"/>
          <w:sz w:val="20"/>
        </w:rPr>
      </w:pPr>
    </w:p>
    <w:p w14:paraId="18624A3C" w14:textId="77777777" w:rsidR="00CA1213" w:rsidRDefault="00CA1213" w:rsidP="00D42132">
      <w:pPr>
        <w:ind w:right="5103"/>
        <w:jc w:val="both"/>
        <w:rPr>
          <w:rFonts w:ascii="Arial" w:hAnsi="Arial"/>
          <w:sz w:val="20"/>
        </w:rPr>
      </w:pPr>
    </w:p>
    <w:p w14:paraId="11CB333A" w14:textId="77777777" w:rsidR="00CA1213" w:rsidRDefault="00CA1213" w:rsidP="00D42132">
      <w:pPr>
        <w:ind w:right="5103"/>
        <w:jc w:val="both"/>
        <w:rPr>
          <w:rFonts w:ascii="Arial" w:hAnsi="Arial"/>
          <w:sz w:val="20"/>
        </w:rPr>
      </w:pPr>
    </w:p>
    <w:p w14:paraId="3743CE6C" w14:textId="77777777" w:rsidR="00CA1213" w:rsidRDefault="00CA1213" w:rsidP="00D42132">
      <w:pPr>
        <w:ind w:right="5103"/>
        <w:jc w:val="both"/>
        <w:rPr>
          <w:rFonts w:ascii="Arial" w:hAnsi="Arial"/>
          <w:sz w:val="20"/>
        </w:rPr>
      </w:pPr>
    </w:p>
    <w:bookmarkEnd w:id="2"/>
    <w:p w14:paraId="103457C8" w14:textId="77777777" w:rsidR="00D42132" w:rsidRPr="006B3572" w:rsidRDefault="00D42132" w:rsidP="00D42132">
      <w:pPr>
        <w:rPr>
          <w:rFonts w:ascii="Arial" w:hAnsi="Arial"/>
          <w:b/>
          <w:sz w:val="16"/>
          <w:szCs w:val="16"/>
        </w:rPr>
      </w:pPr>
      <w:r w:rsidRPr="006B3572">
        <w:rPr>
          <w:rFonts w:ascii="Arial" w:hAnsi="Arial"/>
          <w:b/>
          <w:sz w:val="16"/>
          <w:szCs w:val="16"/>
        </w:rPr>
        <w:t xml:space="preserve">Bildquelle: </w:t>
      </w:r>
    </w:p>
    <w:p w14:paraId="68CC6262" w14:textId="4863DA16" w:rsidR="00EF29A7" w:rsidRDefault="00EF29A7" w:rsidP="00D42132">
      <w:pPr>
        <w:rPr>
          <w:rFonts w:ascii="Arial" w:hAnsi="Arial"/>
          <w:sz w:val="16"/>
          <w:szCs w:val="16"/>
        </w:rPr>
      </w:pPr>
      <w:bookmarkStart w:id="3" w:name="_Hlk145370516"/>
      <w:r w:rsidRPr="00EF29A7">
        <w:rPr>
          <w:rFonts w:ascii="Arial" w:hAnsi="Arial"/>
          <w:sz w:val="16"/>
          <w:szCs w:val="16"/>
        </w:rPr>
        <w:t>Bundesverband der Deutschen Heizungsindustrie e.V. (BDH), Köln</w:t>
      </w:r>
    </w:p>
    <w:p w14:paraId="151778E8" w14:textId="5A715201" w:rsidR="00D42132" w:rsidRDefault="00D42132" w:rsidP="00D42132">
      <w:pPr>
        <w:rPr>
          <w:rFonts w:ascii="Arial" w:hAnsi="Arial"/>
          <w:sz w:val="16"/>
          <w:szCs w:val="16"/>
        </w:rPr>
      </w:pPr>
      <w:r w:rsidRPr="006B3572">
        <w:rPr>
          <w:rFonts w:ascii="Arial" w:hAnsi="Arial"/>
          <w:sz w:val="16"/>
          <w:szCs w:val="16"/>
        </w:rPr>
        <w:t>Honorarf</w:t>
      </w:r>
      <w:r>
        <w:rPr>
          <w:rFonts w:ascii="Arial" w:hAnsi="Arial"/>
          <w:sz w:val="16"/>
          <w:szCs w:val="16"/>
        </w:rPr>
        <w:t>reier Abdruck bei Quellenangabe</w:t>
      </w:r>
    </w:p>
    <w:p w14:paraId="408617D9" w14:textId="5758353D" w:rsidR="00D42132" w:rsidRDefault="00D42132" w:rsidP="00D42132">
      <w:pPr>
        <w:ind w:right="5103"/>
        <w:jc w:val="both"/>
        <w:rPr>
          <w:rFonts w:ascii="Arial" w:hAnsi="Arial"/>
          <w:sz w:val="20"/>
        </w:rPr>
      </w:pPr>
    </w:p>
    <w:bookmarkEnd w:id="3"/>
    <w:p w14:paraId="491C0B20" w14:textId="77777777" w:rsidR="008453D2" w:rsidRDefault="008453D2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4243BF50" w14:textId="77777777" w:rsidR="00EF29A7" w:rsidRDefault="00EF29A7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6109454E" w14:textId="77777777" w:rsidR="008453D2" w:rsidRDefault="008453D2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1AF9BBCA" w14:textId="4F63F550" w:rsidR="008453D2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  <w:r>
        <w:rPr>
          <w:noProof/>
        </w:rPr>
        <w:pict w14:anchorId="64DEB364">
          <v:shape id="_x0000_s2054" type="#_x0000_t75" style="position:absolute;left:0;text-align:left;margin-left:294.9pt;margin-top:8.65pt;width:194.2pt;height:260.3pt;z-index:-251658752;mso-position-horizontal-relative:text;mso-position-vertical-relative:text">
            <v:imagedata r:id="rId12" o:title=""/>
          </v:shape>
        </w:pict>
      </w:r>
    </w:p>
    <w:p w14:paraId="29A570DC" w14:textId="6DAE363F" w:rsidR="00F83087" w:rsidRDefault="00F83087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0A2BD264" w14:textId="40CDF719" w:rsidR="00D42132" w:rsidRDefault="00D42132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4E32F05D" w14:textId="4D005B81" w:rsidR="00D42132" w:rsidRPr="006B3572" w:rsidRDefault="00D42132" w:rsidP="00D42132">
      <w:pPr>
        <w:autoSpaceDE w:val="0"/>
        <w:autoSpaceDN w:val="0"/>
        <w:adjustRightInd w:val="0"/>
        <w:spacing w:line="360" w:lineRule="auto"/>
        <w:ind w:right="3258"/>
        <w:outlineLvl w:val="0"/>
        <w:rPr>
          <w:rFonts w:ascii="Arial" w:hAnsi="Arial"/>
          <w:sz w:val="20"/>
        </w:rPr>
      </w:pPr>
      <w:r w:rsidRPr="006B3572">
        <w:rPr>
          <w:rFonts w:ascii="Arial" w:hAnsi="Arial"/>
          <w:b/>
          <w:sz w:val="20"/>
        </w:rPr>
        <w:t>Bild 2</w:t>
      </w:r>
      <w:r w:rsidRPr="006B3572">
        <w:rPr>
          <w:rFonts w:ascii="Arial" w:hAnsi="Arial"/>
          <w:sz w:val="20"/>
        </w:rPr>
        <w:t xml:space="preserve">: </w:t>
      </w:r>
    </w:p>
    <w:p w14:paraId="1D8F9314" w14:textId="3DD6C391" w:rsidR="00D42132" w:rsidRPr="006B3572" w:rsidRDefault="00DF668E" w:rsidP="00D42132">
      <w:pPr>
        <w:ind w:right="510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Heizöl wird in Zukunft immer grüner: </w:t>
      </w:r>
      <w:r w:rsidR="00D42132">
        <w:rPr>
          <w:rFonts w:ascii="Arial" w:hAnsi="Arial"/>
          <w:sz w:val="20"/>
        </w:rPr>
        <w:t>Moderne, doppelwandige Kunststoff-Tanks sind</w:t>
      </w:r>
      <w:r>
        <w:rPr>
          <w:rFonts w:ascii="Arial" w:hAnsi="Arial"/>
          <w:sz w:val="20"/>
        </w:rPr>
        <w:t xml:space="preserve"> heute schon „</w:t>
      </w:r>
      <w:proofErr w:type="spellStart"/>
      <w:r>
        <w:rPr>
          <w:rFonts w:ascii="Arial" w:hAnsi="Arial"/>
          <w:sz w:val="20"/>
        </w:rPr>
        <w:t>green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fuels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ready</w:t>
      </w:r>
      <w:proofErr w:type="spellEnd"/>
      <w:r>
        <w:rPr>
          <w:rFonts w:ascii="Arial" w:hAnsi="Arial"/>
          <w:sz w:val="20"/>
        </w:rPr>
        <w:t>“</w:t>
      </w:r>
      <w:r w:rsidR="00CA1213">
        <w:rPr>
          <w:rFonts w:ascii="Arial" w:hAnsi="Arial"/>
          <w:sz w:val="20"/>
        </w:rPr>
        <w:t>.</w:t>
      </w:r>
    </w:p>
    <w:p w14:paraId="280A2189" w14:textId="77777777" w:rsidR="00D42132" w:rsidRDefault="00D42132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76847EE9" w14:textId="77777777" w:rsidR="00F83087" w:rsidRDefault="00F83087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755C2036" w14:textId="77777777" w:rsidR="00F83087" w:rsidRDefault="00F83087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306CA211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4EB7763F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0CB4AA3E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6A276E7E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370532C1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01ABCB90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23D6A87F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211ECE49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6AE707C4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5208C763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6BB331A3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6D3569E6" w14:textId="77777777" w:rsidR="00CA1213" w:rsidRDefault="00CA1213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183E12C4" w14:textId="77777777" w:rsidR="00F83087" w:rsidRDefault="00F83087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</w:p>
    <w:p w14:paraId="72210DAE" w14:textId="6A4C9D5E" w:rsidR="00D42132" w:rsidRPr="006B3572" w:rsidRDefault="00D42132" w:rsidP="00D4213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  <w:r w:rsidRPr="006B3572">
        <w:rPr>
          <w:rFonts w:ascii="Arial" w:hAnsi="Arial"/>
          <w:b/>
          <w:sz w:val="16"/>
          <w:szCs w:val="16"/>
        </w:rPr>
        <w:t xml:space="preserve">Bildquelle: </w:t>
      </w:r>
    </w:p>
    <w:p w14:paraId="1962DE3B" w14:textId="4C98F9B8" w:rsidR="00DD3821" w:rsidRDefault="003B4CA3" w:rsidP="00D42132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IWO, Hamburg</w:t>
      </w:r>
    </w:p>
    <w:p w14:paraId="0A27399B" w14:textId="77777777" w:rsidR="00EF29A7" w:rsidRDefault="00EF29A7" w:rsidP="00EF29A7">
      <w:pPr>
        <w:rPr>
          <w:rFonts w:ascii="Arial" w:hAnsi="Arial"/>
          <w:sz w:val="16"/>
          <w:szCs w:val="16"/>
        </w:rPr>
      </w:pPr>
      <w:r w:rsidRPr="006B3572">
        <w:rPr>
          <w:rFonts w:ascii="Arial" w:hAnsi="Arial"/>
          <w:sz w:val="16"/>
          <w:szCs w:val="16"/>
        </w:rPr>
        <w:t>Honorarf</w:t>
      </w:r>
      <w:r>
        <w:rPr>
          <w:rFonts w:ascii="Arial" w:hAnsi="Arial"/>
          <w:sz w:val="16"/>
          <w:szCs w:val="16"/>
        </w:rPr>
        <w:t>reier Abdruck bei Quellenangabe</w:t>
      </w:r>
    </w:p>
    <w:p w14:paraId="1B686852" w14:textId="77777777" w:rsidR="00D42132" w:rsidRDefault="00D42132" w:rsidP="00D42132">
      <w:pPr>
        <w:jc w:val="both"/>
        <w:rPr>
          <w:rFonts w:ascii="Arial" w:hAnsi="Arial"/>
          <w:sz w:val="16"/>
          <w:szCs w:val="16"/>
        </w:rPr>
      </w:pPr>
    </w:p>
    <w:p w14:paraId="5C40BEF1" w14:textId="77777777" w:rsidR="00D42132" w:rsidRDefault="00D42132" w:rsidP="00D42132">
      <w:pPr>
        <w:jc w:val="both"/>
        <w:rPr>
          <w:rFonts w:ascii="Arial" w:hAnsi="Arial"/>
          <w:sz w:val="16"/>
          <w:szCs w:val="16"/>
        </w:rPr>
      </w:pPr>
    </w:p>
    <w:p w14:paraId="3DC1B5F7" w14:textId="77777777" w:rsidR="00D42132" w:rsidRDefault="00D42132" w:rsidP="00D42132">
      <w:pPr>
        <w:jc w:val="both"/>
      </w:pPr>
    </w:p>
    <w:p w14:paraId="0FE5BBE4" w14:textId="77777777" w:rsidR="00792910" w:rsidRDefault="00792910" w:rsidP="00F22CB3">
      <w:pPr>
        <w:jc w:val="both"/>
        <w:rPr>
          <w:rFonts w:ascii="Arial" w:hAnsi="Arial"/>
          <w:b/>
          <w:szCs w:val="24"/>
        </w:rPr>
      </w:pPr>
    </w:p>
    <w:p w14:paraId="55509BAB" w14:textId="1F904583" w:rsidR="00F22CB3" w:rsidRPr="00F22CB3" w:rsidRDefault="00F22CB3" w:rsidP="00F22CB3">
      <w:pPr>
        <w:jc w:val="both"/>
        <w:rPr>
          <w:rFonts w:ascii="Arial" w:hAnsi="Arial"/>
          <w:b/>
          <w:bCs/>
          <w:spacing w:val="-8"/>
          <w:szCs w:val="24"/>
        </w:rPr>
      </w:pPr>
      <w:r w:rsidRPr="00E961D9">
        <w:rPr>
          <w:rFonts w:ascii="Arial" w:hAnsi="Arial"/>
          <w:b/>
          <w:szCs w:val="24"/>
        </w:rPr>
        <w:lastRenderedPageBreak/>
        <w:t>Bildunterschriften</w:t>
      </w:r>
      <w:r>
        <w:rPr>
          <w:rFonts w:ascii="Arial" w:hAnsi="Arial"/>
          <w:b/>
          <w:szCs w:val="24"/>
        </w:rPr>
        <w:t xml:space="preserve"> -2 -</w:t>
      </w:r>
    </w:p>
    <w:p w14:paraId="1070DC5F" w14:textId="77777777" w:rsidR="00F22CB3" w:rsidRDefault="00F22CB3" w:rsidP="00F22CB3">
      <w:pPr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Die moderne Ölheizung – Eine Zukunft als Hybridmodell  </w:t>
      </w:r>
    </w:p>
    <w:p w14:paraId="36045984" w14:textId="77777777" w:rsidR="00F22CB3" w:rsidRDefault="00F22CB3" w:rsidP="00F22CB3">
      <w:pPr>
        <w:rPr>
          <w:rFonts w:ascii="Arial" w:hAnsi="Arial"/>
          <w:b/>
          <w:szCs w:val="24"/>
        </w:rPr>
      </w:pPr>
    </w:p>
    <w:p w14:paraId="531086AB" w14:textId="77777777" w:rsidR="00F22CB3" w:rsidRPr="00E57B56" w:rsidRDefault="00F22CB3" w:rsidP="00F22CB3">
      <w:pPr>
        <w:rPr>
          <w:rFonts w:ascii="Arial" w:hAnsi="Arial"/>
          <w:b/>
          <w:szCs w:val="24"/>
        </w:rPr>
      </w:pPr>
    </w:p>
    <w:p w14:paraId="54C13F5E" w14:textId="7ECDD85C" w:rsidR="00D42132" w:rsidRDefault="00D42132" w:rsidP="00D42132">
      <w:pPr>
        <w:spacing w:line="360" w:lineRule="auto"/>
        <w:ind w:right="3258"/>
        <w:outlineLvl w:val="0"/>
        <w:rPr>
          <w:rFonts w:ascii="Arial" w:hAnsi="Arial"/>
          <w:b/>
          <w:sz w:val="20"/>
        </w:rPr>
      </w:pPr>
    </w:p>
    <w:p w14:paraId="5809C497" w14:textId="7E0FD407" w:rsidR="00D42132" w:rsidRDefault="00CA1213" w:rsidP="00D42132">
      <w:pPr>
        <w:spacing w:line="360" w:lineRule="auto"/>
        <w:ind w:right="3258"/>
        <w:outlineLvl w:val="0"/>
        <w:rPr>
          <w:rFonts w:ascii="Arial" w:hAnsi="Arial"/>
          <w:sz w:val="20"/>
        </w:rPr>
      </w:pPr>
      <w:r>
        <w:rPr>
          <w:noProof/>
        </w:rPr>
        <w:pict w14:anchorId="32574BDF">
          <v:shape id="_x0000_s2053" type="#_x0000_t75" style="position:absolute;margin-left:248.85pt;margin-top:3.85pt;width:241.45pt;height:161.2pt;z-index:-251659776;mso-position-horizontal-relative:text;mso-position-vertical-relative:text">
            <v:imagedata r:id="rId13" o:title=""/>
          </v:shape>
        </w:pict>
      </w:r>
      <w:r w:rsidR="00D42132">
        <w:rPr>
          <w:rFonts w:ascii="Arial" w:hAnsi="Arial"/>
          <w:b/>
          <w:sz w:val="20"/>
        </w:rPr>
        <w:t>Bild 3</w:t>
      </w:r>
      <w:r w:rsidR="00D42132">
        <w:rPr>
          <w:rFonts w:ascii="Arial" w:hAnsi="Arial"/>
          <w:sz w:val="20"/>
        </w:rPr>
        <w:t xml:space="preserve">: </w:t>
      </w:r>
    </w:p>
    <w:p w14:paraId="09C7C7E0" w14:textId="07EBD9D1" w:rsidR="00D42132" w:rsidRDefault="00D42132" w:rsidP="00D42132">
      <w:pPr>
        <w:ind w:right="5103"/>
        <w:jc w:val="both"/>
        <w:rPr>
          <w:rFonts w:ascii="Arial" w:hAnsi="Arial"/>
          <w:sz w:val="20"/>
        </w:rPr>
      </w:pPr>
    </w:p>
    <w:p w14:paraId="168C399E" w14:textId="0E0747D4" w:rsidR="00D42132" w:rsidRDefault="003B4CA3" w:rsidP="00362012">
      <w:pPr>
        <w:ind w:right="510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 Neuinstallation einer Ölbrennwertheizung als Hybridmodell, z.B. in Kombination mit einer Wärmepumpe, gibt es attraktiv</w:t>
      </w:r>
      <w:r w:rsidR="00607F59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s</w:t>
      </w:r>
      <w:r w:rsidR="00607F59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>aa</w:t>
      </w:r>
      <w:r w:rsidR="00607F59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liche Förderung, siehe unter: </w:t>
      </w:r>
      <w:hyperlink r:id="rId14" w:history="1">
        <w:r w:rsidRPr="003E51FA">
          <w:rPr>
            <w:rStyle w:val="Hyperlink"/>
            <w:rFonts w:ascii="Arial" w:hAnsi="Arial"/>
            <w:sz w:val="20"/>
          </w:rPr>
          <w:t>www.bafa.de/DE/Energie/Heizen</w:t>
        </w:r>
      </w:hyperlink>
      <w:r>
        <w:rPr>
          <w:rFonts w:ascii="Arial" w:hAnsi="Arial"/>
          <w:sz w:val="20"/>
        </w:rPr>
        <w:t xml:space="preserve">. </w:t>
      </w:r>
    </w:p>
    <w:p w14:paraId="39429949" w14:textId="77777777" w:rsidR="00607F59" w:rsidRDefault="00607F59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078D8A37" w14:textId="77777777" w:rsidR="00362012" w:rsidRDefault="00362012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1115F66B" w14:textId="77777777" w:rsidR="00CA1213" w:rsidRDefault="00CA1213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64A1CABE" w14:textId="77777777" w:rsidR="00CA1213" w:rsidRDefault="00CA1213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48523F44" w14:textId="77777777" w:rsidR="00CA1213" w:rsidRDefault="00CA1213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5EED8C5C" w14:textId="77777777" w:rsidR="00CA1213" w:rsidRDefault="00CA1213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448482A2" w14:textId="77777777" w:rsidR="00CA1213" w:rsidRDefault="00CA1213" w:rsidP="00362012">
      <w:pPr>
        <w:ind w:right="5103"/>
        <w:jc w:val="both"/>
        <w:rPr>
          <w:rFonts w:ascii="Arial" w:eastAsia="MS PGothic" w:hAnsi="Arial"/>
          <w:sz w:val="20"/>
        </w:rPr>
      </w:pPr>
    </w:p>
    <w:p w14:paraId="4B1B3E0C" w14:textId="77777777" w:rsidR="00362012" w:rsidRPr="006B3572" w:rsidRDefault="00362012" w:rsidP="00362012">
      <w:pPr>
        <w:autoSpaceDE w:val="0"/>
        <w:autoSpaceDN w:val="0"/>
        <w:adjustRightInd w:val="0"/>
        <w:ind w:right="5103"/>
        <w:jc w:val="both"/>
        <w:rPr>
          <w:rFonts w:ascii="Arial" w:hAnsi="Arial"/>
          <w:b/>
          <w:sz w:val="16"/>
          <w:szCs w:val="16"/>
        </w:rPr>
      </w:pPr>
      <w:r w:rsidRPr="006B3572">
        <w:rPr>
          <w:rFonts w:ascii="Arial" w:hAnsi="Arial"/>
          <w:b/>
          <w:sz w:val="16"/>
          <w:szCs w:val="16"/>
        </w:rPr>
        <w:t xml:space="preserve">Bildquelle: </w:t>
      </w:r>
    </w:p>
    <w:p w14:paraId="7DC73373" w14:textId="77777777" w:rsidR="00EF29A7" w:rsidRDefault="00EF29A7" w:rsidP="003B4CA3">
      <w:pPr>
        <w:rPr>
          <w:rFonts w:ascii="Arial" w:hAnsi="Arial"/>
          <w:sz w:val="16"/>
          <w:szCs w:val="16"/>
        </w:rPr>
      </w:pPr>
      <w:r w:rsidRPr="00EF29A7">
        <w:rPr>
          <w:rFonts w:ascii="Arial" w:hAnsi="Arial"/>
          <w:sz w:val="16"/>
          <w:szCs w:val="16"/>
        </w:rPr>
        <w:t>Bundesverband der Deutschen Heizungsindustrie e.V. (BDH), Köln</w:t>
      </w:r>
      <w:r w:rsidRPr="00EF29A7">
        <w:rPr>
          <w:rFonts w:ascii="Arial" w:hAnsi="Arial"/>
          <w:sz w:val="16"/>
          <w:szCs w:val="16"/>
        </w:rPr>
        <w:t xml:space="preserve"> </w:t>
      </w:r>
    </w:p>
    <w:p w14:paraId="0337CFEC" w14:textId="39645DDA" w:rsidR="003B4CA3" w:rsidRDefault="003B4CA3" w:rsidP="003B4CA3">
      <w:pPr>
        <w:rPr>
          <w:rFonts w:ascii="Arial" w:hAnsi="Arial"/>
          <w:sz w:val="16"/>
          <w:szCs w:val="16"/>
        </w:rPr>
      </w:pPr>
      <w:r w:rsidRPr="006B3572">
        <w:rPr>
          <w:rFonts w:ascii="Arial" w:hAnsi="Arial"/>
          <w:sz w:val="16"/>
          <w:szCs w:val="16"/>
        </w:rPr>
        <w:t>Honorarf</w:t>
      </w:r>
      <w:r>
        <w:rPr>
          <w:rFonts w:ascii="Arial" w:hAnsi="Arial"/>
          <w:sz w:val="16"/>
          <w:szCs w:val="16"/>
        </w:rPr>
        <w:t>reier Abdruck bei Quellenangabe</w:t>
      </w:r>
    </w:p>
    <w:p w14:paraId="0F30457D" w14:textId="77777777" w:rsidR="003B4CA3" w:rsidRDefault="003B4CA3" w:rsidP="003B4CA3">
      <w:pPr>
        <w:ind w:right="5103"/>
        <w:jc w:val="both"/>
        <w:rPr>
          <w:rFonts w:ascii="Arial" w:hAnsi="Arial"/>
          <w:sz w:val="20"/>
        </w:rPr>
      </w:pPr>
    </w:p>
    <w:p w14:paraId="7060C2BA" w14:textId="0B3C6063" w:rsidR="00362012" w:rsidRDefault="00362012" w:rsidP="00362012">
      <w:pPr>
        <w:ind w:right="5103"/>
        <w:jc w:val="both"/>
      </w:pPr>
    </w:p>
    <w:sectPr w:rsidR="00362012" w:rsidSect="000F6E3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0632" w14:textId="77777777" w:rsidR="008A6EF5" w:rsidRDefault="008A6EF5">
      <w:r>
        <w:separator/>
      </w:r>
    </w:p>
  </w:endnote>
  <w:endnote w:type="continuationSeparator" w:id="0">
    <w:p w14:paraId="0F6ED16F" w14:textId="77777777" w:rsidR="008A6EF5" w:rsidRDefault="008A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DB6" w14:textId="77777777" w:rsidR="00F62DE1" w:rsidRDefault="00F62DE1"/>
  <w:tbl>
    <w:tblPr>
      <w:tblW w:w="12866" w:type="dxa"/>
      <w:tblLayout w:type="fixed"/>
      <w:tblLook w:val="0000" w:firstRow="0" w:lastRow="0" w:firstColumn="0" w:lastColumn="0" w:noHBand="0" w:noVBand="0"/>
    </w:tblPr>
    <w:tblGrid>
      <w:gridCol w:w="3936"/>
      <w:gridCol w:w="2835"/>
      <w:gridCol w:w="2835"/>
      <w:gridCol w:w="3260"/>
    </w:tblGrid>
    <w:tr w:rsidR="002751FA" w14:paraId="20F8A658" w14:textId="77777777" w:rsidTr="002751FA">
      <w:tc>
        <w:tcPr>
          <w:tcW w:w="3936" w:type="dxa"/>
        </w:tcPr>
        <w:p w14:paraId="2AEA7BF9" w14:textId="3891D959" w:rsidR="00782BCD" w:rsidRDefault="008A52ED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Initiative Zukunft Ölheizung</w:t>
          </w:r>
          <w:r w:rsidR="002751FA" w:rsidRPr="002751FA">
            <w:rPr>
              <w:b/>
              <w:bCs/>
              <w:color w:val="808080"/>
              <w:sz w:val="16"/>
              <w:szCs w:val="16"/>
            </w:rPr>
            <w:br/>
          </w:r>
          <w:r>
            <w:rPr>
              <w:color w:val="808080"/>
              <w:sz w:val="16"/>
              <w:szCs w:val="16"/>
            </w:rPr>
            <w:t xml:space="preserve">c/o Bundesverband Lagerbehälter e.V. </w:t>
          </w:r>
          <w:proofErr w:type="spellStart"/>
          <w:r>
            <w:rPr>
              <w:color w:val="808080"/>
              <w:sz w:val="16"/>
              <w:szCs w:val="16"/>
            </w:rPr>
            <w:t>Koellikerstrasse</w:t>
          </w:r>
          <w:proofErr w:type="spellEnd"/>
          <w:r>
            <w:rPr>
              <w:color w:val="808080"/>
              <w:sz w:val="16"/>
              <w:szCs w:val="16"/>
            </w:rPr>
            <w:t xml:space="preserve"> 13</w:t>
          </w:r>
        </w:p>
        <w:p w14:paraId="5FC2EDBE" w14:textId="4E4C02C6" w:rsidR="002751FA" w:rsidRDefault="00782BCD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97070 Würzburg</w:t>
          </w:r>
        </w:p>
        <w:p w14:paraId="542768CA" w14:textId="1B5B0B23" w:rsidR="002751FA" w:rsidRDefault="002751FA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 </w:t>
          </w:r>
          <w:r w:rsidR="00782BCD">
            <w:rPr>
              <w:color w:val="808080"/>
              <w:sz w:val="16"/>
              <w:szCs w:val="16"/>
            </w:rPr>
            <w:t>931 35 292 0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Fax 0</w:t>
          </w:r>
          <w:r w:rsidR="00782BCD">
            <w:rPr>
              <w:color w:val="808080"/>
              <w:sz w:val="16"/>
              <w:szCs w:val="16"/>
            </w:rPr>
            <w:t xml:space="preserve">931 35 292 </w:t>
          </w:r>
          <w:r>
            <w:rPr>
              <w:color w:val="808080"/>
              <w:sz w:val="16"/>
              <w:szCs w:val="16"/>
            </w:rPr>
            <w:t>-2</w:t>
          </w:r>
          <w:r w:rsidR="00782BCD">
            <w:rPr>
              <w:color w:val="808080"/>
              <w:sz w:val="16"/>
              <w:szCs w:val="16"/>
            </w:rPr>
            <w:t>9</w:t>
          </w:r>
        </w:p>
        <w:p w14:paraId="06EBF443" w14:textId="5BC312FB" w:rsidR="002751FA" w:rsidRDefault="00EF29A7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hyperlink r:id="rId1" w:history="1">
            <w:r w:rsidR="00C878A1" w:rsidRPr="00AA4E5B">
              <w:rPr>
                <w:rStyle w:val="Hyperlink"/>
                <w:sz w:val="16"/>
                <w:szCs w:val="16"/>
                <w:lang w:val="it-IT"/>
              </w:rPr>
              <w:t>info@behaelterverband.de</w:t>
            </w:r>
          </w:hyperlink>
          <w:r w:rsidR="00C878A1">
            <w:rPr>
              <w:color w:val="808080"/>
              <w:sz w:val="16"/>
              <w:szCs w:val="16"/>
              <w:lang w:val="it-IT"/>
            </w:rPr>
            <w:br/>
            <w:t>www.behaelterverband.de</w:t>
          </w:r>
        </w:p>
      </w:tc>
      <w:tc>
        <w:tcPr>
          <w:tcW w:w="2835" w:type="dxa"/>
        </w:tcPr>
        <w:p w14:paraId="6160DA42" w14:textId="77777777" w:rsidR="002751FA" w:rsidRDefault="002751FA" w:rsidP="002751FA">
          <w:pPr>
            <w:snapToGrid w:val="0"/>
            <w:rPr>
              <w:b/>
              <w:bCs/>
              <w:color w:val="808080"/>
              <w:sz w:val="16"/>
              <w:szCs w:val="16"/>
            </w:rPr>
          </w:pPr>
        </w:p>
      </w:tc>
      <w:tc>
        <w:tcPr>
          <w:tcW w:w="2835" w:type="dxa"/>
        </w:tcPr>
        <w:p w14:paraId="7D3A68D5" w14:textId="2C907C99" w:rsidR="002751FA" w:rsidRPr="00CF6DFA" w:rsidRDefault="002751FA" w:rsidP="002751FA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Pressekontakt</w:t>
          </w:r>
          <w:r>
            <w:rPr>
              <w:b/>
              <w:bCs/>
              <w:color w:val="808080"/>
              <w:sz w:val="16"/>
              <w:szCs w:val="16"/>
            </w:rPr>
            <w:br/>
            <w:t>Sage &amp; Schreibe PR GmbH</w:t>
          </w:r>
          <w:r>
            <w:rPr>
              <w:color w:val="808080"/>
              <w:sz w:val="16"/>
              <w:szCs w:val="16"/>
            </w:rPr>
            <w:br/>
            <w:t xml:space="preserve">Landwehrstr. 61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80336 München</w:t>
          </w:r>
          <w:r>
            <w:rPr>
              <w:color w:val="808080"/>
              <w:sz w:val="16"/>
              <w:szCs w:val="16"/>
            </w:rPr>
            <w:br/>
            <w:t>Tel. 089/23 888 98-0</w:t>
          </w:r>
          <w:r w:rsidRPr="00CF6DFA">
            <w:rPr>
              <w:color w:val="808080"/>
              <w:sz w:val="16"/>
              <w:szCs w:val="16"/>
            </w:rPr>
            <w:br/>
            <w:t>info@sage-schreibe.de</w:t>
          </w:r>
        </w:p>
        <w:p w14:paraId="0325269B" w14:textId="18B1EF6A" w:rsidR="002751FA" w:rsidRPr="002751FA" w:rsidRDefault="002751FA" w:rsidP="002751FA">
          <w:pPr>
            <w:snapToGrid w:val="0"/>
            <w:rPr>
              <w:color w:val="808080"/>
              <w:sz w:val="16"/>
              <w:szCs w:val="16"/>
            </w:rPr>
          </w:pPr>
          <w:r w:rsidRPr="000D4B94">
            <w:rPr>
              <w:color w:val="808080"/>
              <w:sz w:val="16"/>
              <w:szCs w:val="16"/>
              <w:lang w:val="fr-FR"/>
            </w:rPr>
            <w:t>www.</w:t>
          </w:r>
          <w:r>
            <w:rPr>
              <w:color w:val="808080"/>
              <w:sz w:val="16"/>
              <w:szCs w:val="16"/>
              <w:lang w:val="fr-FR"/>
            </w:rPr>
            <w:t>sage-schreibe</w:t>
          </w:r>
          <w:r w:rsidRPr="000D4B94">
            <w:rPr>
              <w:color w:val="808080"/>
              <w:sz w:val="16"/>
              <w:szCs w:val="16"/>
              <w:lang w:val="fr-FR"/>
            </w:rPr>
            <w:t>.de</w:t>
          </w:r>
        </w:p>
      </w:tc>
      <w:tc>
        <w:tcPr>
          <w:tcW w:w="3260" w:type="dxa"/>
        </w:tcPr>
        <w:p w14:paraId="383D4123" w14:textId="5ACAEF50" w:rsidR="002751FA" w:rsidRDefault="002751FA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</w:p>
      </w:tc>
    </w:tr>
  </w:tbl>
  <w:p w14:paraId="7E125482" w14:textId="77777777" w:rsidR="000A78B3" w:rsidRDefault="000A78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0A78B3" w14:paraId="6E4CF89F" w14:textId="77777777" w:rsidTr="007E4F3B">
      <w:tc>
        <w:tcPr>
          <w:tcW w:w="3667" w:type="dxa"/>
        </w:tcPr>
        <w:p w14:paraId="70EA1763" w14:textId="77777777" w:rsidR="00CB1529" w:rsidRPr="00CB1529" w:rsidRDefault="00CB1529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9023E7" w14:textId="77777777" w:rsidR="000A78B3" w:rsidRDefault="00CB1529" w:rsidP="00CB152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Pr="00CB1529">
            <w:rPr>
              <w:b/>
              <w:color w:val="808080"/>
              <w:sz w:val="16"/>
              <w:szCs w:val="16"/>
            </w:rPr>
            <w:br/>
            <w:t>Deutschen Heizungsindustrie e.V</w:t>
          </w:r>
          <w:r w:rsidR="000A78B3" w:rsidRPr="00CB1529">
            <w:rPr>
              <w:b/>
              <w:color w:val="808080"/>
              <w:sz w:val="16"/>
              <w:szCs w:val="16"/>
            </w:rPr>
            <w:t>.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>
            <w:rPr>
              <w:color w:val="808080"/>
              <w:sz w:val="16"/>
              <w:szCs w:val="16"/>
            </w:rPr>
            <w:br/>
            <w:t>Frankfurter Straße 720 - 726 • 51145 Köln</w:t>
          </w:r>
        </w:p>
        <w:p w14:paraId="37BE4756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19C36FB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>
            <w:rPr>
              <w:color w:val="808080"/>
              <w:sz w:val="16"/>
              <w:szCs w:val="16"/>
              <w:lang w:val="it-IT"/>
            </w:rPr>
            <w:t>info@bdh-koeln.de • www.bdh-koeln.de</w:t>
          </w:r>
        </w:p>
      </w:tc>
      <w:tc>
        <w:tcPr>
          <w:tcW w:w="2694" w:type="dxa"/>
        </w:tcPr>
        <w:p w14:paraId="79A22954" w14:textId="77777777" w:rsidR="000A78B3" w:rsidRPr="005460B7" w:rsidRDefault="000A78B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D1877E5" w14:textId="77777777" w:rsidR="000A78B3" w:rsidRPr="00674F44" w:rsidRDefault="000A78B3" w:rsidP="00BD65E9">
          <w:pPr>
            <w:snapToGrid w:val="0"/>
            <w:rPr>
              <w:color w:val="808080"/>
              <w:sz w:val="16"/>
              <w:szCs w:val="16"/>
              <w:lang w:val="fr-FR"/>
            </w:rPr>
          </w:pPr>
          <w:proofErr w:type="gramStart"/>
          <w:r w:rsidRPr="00674F44">
            <w:rPr>
              <w:color w:val="808080"/>
              <w:sz w:val="16"/>
              <w:szCs w:val="16"/>
              <w:lang w:val="fr-FR"/>
            </w:rPr>
            <w:t>Fax:</w:t>
          </w:r>
          <w:proofErr w:type="gramEnd"/>
          <w:r w:rsidRPr="00674F44">
            <w:rPr>
              <w:color w:val="808080"/>
              <w:sz w:val="16"/>
              <w:szCs w:val="16"/>
              <w:lang w:val="fr-FR"/>
            </w:rPr>
            <w:t xml:space="preserve"> 07142 7 888 99-19</w:t>
          </w:r>
          <w:r w:rsidRPr="00674F44">
            <w:rPr>
              <w:color w:val="808080"/>
              <w:sz w:val="16"/>
              <w:szCs w:val="16"/>
              <w:lang w:val="fr-FR"/>
            </w:rPr>
            <w:br/>
            <w:t>info@fgk.de • www.fgk.de</w:t>
          </w:r>
        </w:p>
      </w:tc>
      <w:tc>
        <w:tcPr>
          <w:tcW w:w="3260" w:type="dxa"/>
        </w:tcPr>
        <w:p w14:paraId="0EBC7A1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Pressekontakt</w:t>
          </w:r>
        </w:p>
        <w:p w14:paraId="6FA56FE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Sage &amp; Schreibe Public Relations GmbH</w:t>
          </w:r>
        </w:p>
        <w:p w14:paraId="38C36BD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proofErr w:type="spellStart"/>
          <w:r>
            <w:rPr>
              <w:color w:val="808080"/>
              <w:sz w:val="16"/>
              <w:szCs w:val="16"/>
            </w:rPr>
            <w:t>Thierschstraße</w:t>
          </w:r>
          <w:proofErr w:type="spellEnd"/>
          <w:r>
            <w:rPr>
              <w:color w:val="808080"/>
              <w:sz w:val="16"/>
              <w:szCs w:val="16"/>
            </w:rPr>
            <w:t xml:space="preserve"> 5 • 80538 München</w:t>
          </w:r>
        </w:p>
        <w:p w14:paraId="3C0D702C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089/23 888 98-0 </w:t>
          </w:r>
        </w:p>
        <w:p w14:paraId="6A9529F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Fax 089/23 888 98-99</w:t>
          </w:r>
        </w:p>
        <w:p w14:paraId="7778BF39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info@sage-schreibe.de</w:t>
          </w:r>
        </w:p>
      </w:tc>
    </w:tr>
  </w:tbl>
  <w:p w14:paraId="19EAE2FA" w14:textId="77777777" w:rsidR="000A78B3" w:rsidRDefault="000A78B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F46A" w14:textId="77777777" w:rsidR="008A6EF5" w:rsidRDefault="008A6EF5">
      <w:r>
        <w:separator/>
      </w:r>
    </w:p>
  </w:footnote>
  <w:footnote w:type="continuationSeparator" w:id="0">
    <w:p w14:paraId="2C364B42" w14:textId="77777777" w:rsidR="008A6EF5" w:rsidRDefault="008A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2139" w14:textId="50A71145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2AA5B61" w14:textId="77777777" w:rsidR="00A95BBB" w:rsidRPr="00A95BBB" w:rsidRDefault="00A95BBB" w:rsidP="00A95BBB">
    <w:pPr>
      <w:pStyle w:val="Kopfzeile"/>
      <w:framePr w:w="4051" w:h="1161" w:hRule="exact" w:wrap="notBeside" w:vAnchor="page" w:hAnchor="page" w:x="7321" w:y="461" w:anchorLock="1"/>
      <w:tabs>
        <w:tab w:val="clear" w:pos="4536"/>
        <w:tab w:val="clear" w:pos="9072"/>
      </w:tabs>
      <w:jc w:val="both"/>
      <w:rPr>
        <w:rFonts w:ascii="Calibri Light" w:hAnsi="Calibri Light" w:cs="Calibri Light"/>
        <w:b/>
        <w:smallCaps/>
        <w:shadow/>
        <w:color w:val="808080"/>
        <w:sz w:val="52"/>
        <w:szCs w:val="52"/>
      </w:rPr>
    </w:pPr>
    <w:r w:rsidRPr="00A95BBB">
      <w:rPr>
        <w:rFonts w:ascii="Calibri Light" w:hAnsi="Calibri Light" w:cs="Calibri Light"/>
        <w:b/>
        <w:smallCaps/>
        <w:shadow/>
        <w:color w:val="808080"/>
        <w:sz w:val="52"/>
        <w:szCs w:val="52"/>
      </w:rPr>
      <w:t>Initiative</w:t>
    </w:r>
  </w:p>
  <w:p w14:paraId="4C805574" w14:textId="77777777" w:rsidR="00A95BBB" w:rsidRPr="00A95BBB" w:rsidRDefault="00A95BBB" w:rsidP="00A95BBB">
    <w:pPr>
      <w:pStyle w:val="Kopfzeile"/>
      <w:framePr w:w="4051" w:h="1161" w:hRule="exact" w:wrap="notBeside" w:vAnchor="page" w:hAnchor="page" w:x="7321" w:y="461" w:anchorLock="1"/>
      <w:tabs>
        <w:tab w:val="clear" w:pos="4536"/>
        <w:tab w:val="clear" w:pos="9072"/>
      </w:tabs>
      <w:jc w:val="both"/>
      <w:rPr>
        <w:rFonts w:ascii="Calibri Light" w:hAnsi="Calibri Light" w:cs="Calibri Light"/>
        <w:b/>
        <w:smallCaps/>
        <w:shadow/>
        <w:color w:val="5F5F5F"/>
        <w:sz w:val="52"/>
        <w:szCs w:val="52"/>
      </w:rPr>
    </w:pPr>
    <w:r w:rsidRPr="00A95BBB">
      <w:rPr>
        <w:rFonts w:ascii="Calibri Light" w:hAnsi="Calibri Light" w:cs="Calibri Light"/>
        <w:b/>
        <w:smallCaps/>
        <w:shadow/>
        <w:color w:val="65DB45"/>
        <w:sz w:val="52"/>
        <w:szCs w:val="52"/>
      </w:rPr>
      <w:t>Zukunft Ölheizung</w:t>
    </w:r>
  </w:p>
  <w:p w14:paraId="725B2C56" w14:textId="77777777" w:rsidR="00A95BBB" w:rsidRPr="00A53F10" w:rsidRDefault="00A95BBB" w:rsidP="00A95BBB">
    <w:pPr>
      <w:framePr w:w="4051" w:h="1161" w:hRule="exact" w:wrap="notBeside" w:vAnchor="page" w:hAnchor="page" w:x="7321" w:y="461" w:anchorLock="1"/>
      <w:jc w:val="both"/>
      <w:rPr>
        <w:rFonts w:ascii="Arial" w:hAnsi="Arial"/>
      </w:rPr>
    </w:pPr>
  </w:p>
  <w:p w14:paraId="33DF7FAB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2031959F" w14:textId="694A7A6B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2945A7B7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F29FB85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8A30FA9" w14:textId="77777777" w:rsidR="000F6E32" w:rsidRPr="00A33D21" w:rsidRDefault="000F6E32" w:rsidP="000F6E32">
    <w:pPr>
      <w:pStyle w:val="Kopfzeile"/>
      <w:framePr w:w="4820" w:h="284" w:hRule="exact" w:wrap="notBeside" w:vAnchor="page" w:hAnchor="page" w:x="1419" w:y="2156" w:anchorLock="1"/>
      <w:tabs>
        <w:tab w:val="clear" w:pos="4536"/>
        <w:tab w:val="clear" w:pos="9072"/>
      </w:tabs>
      <w:jc w:val="both"/>
      <w:rPr>
        <w:rFonts w:ascii="Arial" w:hAnsi="Arial"/>
        <w:b/>
        <w:color w:val="5F5F5F"/>
        <w:szCs w:val="24"/>
      </w:rPr>
    </w:pPr>
    <w:r w:rsidRPr="00A33D21">
      <w:rPr>
        <w:rFonts w:ascii="Arial" w:hAnsi="Arial"/>
        <w:b/>
        <w:color w:val="5F5F5F"/>
        <w:szCs w:val="24"/>
      </w:rPr>
      <w:t>Presseinformation</w:t>
    </w:r>
  </w:p>
  <w:p w14:paraId="729C8110" w14:textId="77777777" w:rsidR="000F6E32" w:rsidRPr="00A53F10" w:rsidRDefault="000F6E32" w:rsidP="000F6E32">
    <w:pPr>
      <w:framePr w:w="4820" w:h="284" w:hRule="exact" w:wrap="notBeside" w:vAnchor="page" w:hAnchor="page" w:x="1419" w:y="2156" w:anchorLock="1"/>
      <w:jc w:val="both"/>
      <w:rPr>
        <w:rFonts w:ascii="Arial" w:hAnsi="Arial"/>
      </w:rPr>
    </w:pPr>
  </w:p>
  <w:p w14:paraId="79102544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B72959D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5E2A83C" w14:textId="2362474C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C55EB74" w14:textId="5736877F" w:rsidR="00E27205" w:rsidRDefault="00E2720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1F9027A" w14:textId="28E0FF61" w:rsidR="00E27205" w:rsidRDefault="00E2720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5AB1E5C8" w14:textId="77777777" w:rsidR="00E27205" w:rsidRPr="00013989" w:rsidRDefault="00E27205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E5C" w14:textId="77777777" w:rsidR="000A78B3" w:rsidRDefault="000A78B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171F1"/>
    <w:multiLevelType w:val="multilevel"/>
    <w:tmpl w:val="F7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33BDA"/>
    <w:multiLevelType w:val="multilevel"/>
    <w:tmpl w:val="D74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B0895"/>
    <w:multiLevelType w:val="hybridMultilevel"/>
    <w:tmpl w:val="95AA039A"/>
    <w:lvl w:ilvl="0" w:tplc="D56E7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F265D"/>
    <w:multiLevelType w:val="hybridMultilevel"/>
    <w:tmpl w:val="156E8A4E"/>
    <w:lvl w:ilvl="0" w:tplc="93B2BB1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6169C"/>
    <w:multiLevelType w:val="hybridMultilevel"/>
    <w:tmpl w:val="3F0C22EC"/>
    <w:lvl w:ilvl="0" w:tplc="292E2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794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C8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670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C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49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ED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7A13C7A"/>
    <w:multiLevelType w:val="hybridMultilevel"/>
    <w:tmpl w:val="AD8ED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E924A5"/>
    <w:multiLevelType w:val="hybridMultilevel"/>
    <w:tmpl w:val="EE32727A"/>
    <w:lvl w:ilvl="0" w:tplc="255C8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3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AF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F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5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C9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05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8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64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67477"/>
    <w:multiLevelType w:val="multilevel"/>
    <w:tmpl w:val="B66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43F59"/>
    <w:multiLevelType w:val="multilevel"/>
    <w:tmpl w:val="D7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5" w15:restartNumberingAfterBreak="0">
    <w:nsid w:val="76112FDC"/>
    <w:multiLevelType w:val="hybridMultilevel"/>
    <w:tmpl w:val="875EB82C"/>
    <w:lvl w:ilvl="0" w:tplc="1A163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4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47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A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1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2C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0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6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E1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326BC"/>
    <w:multiLevelType w:val="hybridMultilevel"/>
    <w:tmpl w:val="7068E296"/>
    <w:lvl w:ilvl="0" w:tplc="2054AAF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2533473">
    <w:abstractNumId w:val="9"/>
  </w:num>
  <w:num w:numId="2" w16cid:durableId="1744451900">
    <w:abstractNumId w:val="7"/>
  </w:num>
  <w:num w:numId="3" w16cid:durableId="607616120">
    <w:abstractNumId w:val="6"/>
  </w:num>
  <w:num w:numId="4" w16cid:durableId="1471358427">
    <w:abstractNumId w:val="5"/>
  </w:num>
  <w:num w:numId="5" w16cid:durableId="1114134439">
    <w:abstractNumId w:val="4"/>
  </w:num>
  <w:num w:numId="6" w16cid:durableId="519659502">
    <w:abstractNumId w:val="8"/>
  </w:num>
  <w:num w:numId="7" w16cid:durableId="27071895">
    <w:abstractNumId w:val="3"/>
  </w:num>
  <w:num w:numId="8" w16cid:durableId="385030413">
    <w:abstractNumId w:val="2"/>
  </w:num>
  <w:num w:numId="9" w16cid:durableId="400904898">
    <w:abstractNumId w:val="1"/>
  </w:num>
  <w:num w:numId="10" w16cid:durableId="1391542221">
    <w:abstractNumId w:val="0"/>
  </w:num>
  <w:num w:numId="11" w16cid:durableId="1116603055">
    <w:abstractNumId w:val="18"/>
  </w:num>
  <w:num w:numId="12" w16cid:durableId="2129931041">
    <w:abstractNumId w:val="22"/>
  </w:num>
  <w:num w:numId="13" w16cid:durableId="1534418329">
    <w:abstractNumId w:val="10"/>
  </w:num>
  <w:num w:numId="14" w16cid:durableId="113258403">
    <w:abstractNumId w:val="24"/>
  </w:num>
  <w:num w:numId="15" w16cid:durableId="703290846">
    <w:abstractNumId w:val="12"/>
  </w:num>
  <w:num w:numId="16" w16cid:durableId="1149400048">
    <w:abstractNumId w:val="16"/>
  </w:num>
  <w:num w:numId="17" w16cid:durableId="931157338">
    <w:abstractNumId w:val="17"/>
  </w:num>
  <w:num w:numId="18" w16cid:durableId="1938054277">
    <w:abstractNumId w:val="25"/>
  </w:num>
  <w:num w:numId="19" w16cid:durableId="133065185">
    <w:abstractNumId w:val="20"/>
  </w:num>
  <w:num w:numId="20" w16cid:durableId="142893460">
    <w:abstractNumId w:val="15"/>
  </w:num>
  <w:num w:numId="21" w16cid:durableId="1310137583">
    <w:abstractNumId w:val="19"/>
  </w:num>
  <w:num w:numId="22" w16cid:durableId="1049764157">
    <w:abstractNumId w:val="26"/>
  </w:num>
  <w:num w:numId="23" w16cid:durableId="1182432539">
    <w:abstractNumId w:val="13"/>
  </w:num>
  <w:num w:numId="24" w16cid:durableId="88619424">
    <w:abstractNumId w:val="23"/>
  </w:num>
  <w:num w:numId="25" w16cid:durableId="538513936">
    <w:abstractNumId w:val="21"/>
  </w:num>
  <w:num w:numId="26" w16cid:durableId="1287928389">
    <w:abstractNumId w:val="11"/>
  </w:num>
  <w:num w:numId="27" w16cid:durableId="1413359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6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132"/>
    <w:rsid w:val="000006E4"/>
    <w:rsid w:val="000012AC"/>
    <w:rsid w:val="00002493"/>
    <w:rsid w:val="000024C4"/>
    <w:rsid w:val="00002873"/>
    <w:rsid w:val="000031D4"/>
    <w:rsid w:val="00004436"/>
    <w:rsid w:val="00005849"/>
    <w:rsid w:val="000101BA"/>
    <w:rsid w:val="000110E8"/>
    <w:rsid w:val="0001310E"/>
    <w:rsid w:val="000135B1"/>
    <w:rsid w:val="00013989"/>
    <w:rsid w:val="00013B1C"/>
    <w:rsid w:val="00015D41"/>
    <w:rsid w:val="000165B3"/>
    <w:rsid w:val="00022080"/>
    <w:rsid w:val="00022613"/>
    <w:rsid w:val="000239F0"/>
    <w:rsid w:val="0002402C"/>
    <w:rsid w:val="000267F5"/>
    <w:rsid w:val="00031CD9"/>
    <w:rsid w:val="000329C1"/>
    <w:rsid w:val="00033194"/>
    <w:rsid w:val="0003489C"/>
    <w:rsid w:val="00034E52"/>
    <w:rsid w:val="00036763"/>
    <w:rsid w:val="00036F6D"/>
    <w:rsid w:val="000373F2"/>
    <w:rsid w:val="0004224F"/>
    <w:rsid w:val="00044D50"/>
    <w:rsid w:val="00045680"/>
    <w:rsid w:val="00046787"/>
    <w:rsid w:val="00047406"/>
    <w:rsid w:val="00047873"/>
    <w:rsid w:val="00047B78"/>
    <w:rsid w:val="00050074"/>
    <w:rsid w:val="00051D25"/>
    <w:rsid w:val="00052DCC"/>
    <w:rsid w:val="00052E12"/>
    <w:rsid w:val="000568F6"/>
    <w:rsid w:val="00056903"/>
    <w:rsid w:val="00057021"/>
    <w:rsid w:val="00062137"/>
    <w:rsid w:val="00062499"/>
    <w:rsid w:val="000625BE"/>
    <w:rsid w:val="000629B9"/>
    <w:rsid w:val="0006328A"/>
    <w:rsid w:val="00063A30"/>
    <w:rsid w:val="00064C9B"/>
    <w:rsid w:val="000651E6"/>
    <w:rsid w:val="000667CD"/>
    <w:rsid w:val="00071401"/>
    <w:rsid w:val="00071DDE"/>
    <w:rsid w:val="00074038"/>
    <w:rsid w:val="00074668"/>
    <w:rsid w:val="00074DC6"/>
    <w:rsid w:val="00074F31"/>
    <w:rsid w:val="0007506F"/>
    <w:rsid w:val="00076789"/>
    <w:rsid w:val="00076C64"/>
    <w:rsid w:val="00076D75"/>
    <w:rsid w:val="00077DB1"/>
    <w:rsid w:val="00082239"/>
    <w:rsid w:val="000823E7"/>
    <w:rsid w:val="00085446"/>
    <w:rsid w:val="00085E4F"/>
    <w:rsid w:val="00086DF2"/>
    <w:rsid w:val="000878EA"/>
    <w:rsid w:val="00090AFA"/>
    <w:rsid w:val="000916EF"/>
    <w:rsid w:val="0009260D"/>
    <w:rsid w:val="00093621"/>
    <w:rsid w:val="000937BC"/>
    <w:rsid w:val="00093A30"/>
    <w:rsid w:val="00093BBE"/>
    <w:rsid w:val="0009582A"/>
    <w:rsid w:val="0009770D"/>
    <w:rsid w:val="000A020A"/>
    <w:rsid w:val="000A2837"/>
    <w:rsid w:val="000A2D4F"/>
    <w:rsid w:val="000A3085"/>
    <w:rsid w:val="000A54D2"/>
    <w:rsid w:val="000A78B3"/>
    <w:rsid w:val="000B1DEA"/>
    <w:rsid w:val="000B1F46"/>
    <w:rsid w:val="000B209B"/>
    <w:rsid w:val="000B2279"/>
    <w:rsid w:val="000B2D21"/>
    <w:rsid w:val="000B3EC1"/>
    <w:rsid w:val="000B419A"/>
    <w:rsid w:val="000B4339"/>
    <w:rsid w:val="000B5D64"/>
    <w:rsid w:val="000B6F0C"/>
    <w:rsid w:val="000B7CB5"/>
    <w:rsid w:val="000C057F"/>
    <w:rsid w:val="000C3AD9"/>
    <w:rsid w:val="000C47C9"/>
    <w:rsid w:val="000C481A"/>
    <w:rsid w:val="000C4D91"/>
    <w:rsid w:val="000C5B75"/>
    <w:rsid w:val="000C5DC8"/>
    <w:rsid w:val="000C6C56"/>
    <w:rsid w:val="000C70E9"/>
    <w:rsid w:val="000C7896"/>
    <w:rsid w:val="000D01F5"/>
    <w:rsid w:val="000D0B84"/>
    <w:rsid w:val="000D19FC"/>
    <w:rsid w:val="000D4B94"/>
    <w:rsid w:val="000D4F47"/>
    <w:rsid w:val="000D77F9"/>
    <w:rsid w:val="000E202D"/>
    <w:rsid w:val="000E2EF6"/>
    <w:rsid w:val="000E3887"/>
    <w:rsid w:val="000E46B0"/>
    <w:rsid w:val="000E5F01"/>
    <w:rsid w:val="000E724F"/>
    <w:rsid w:val="000F059D"/>
    <w:rsid w:val="000F11AF"/>
    <w:rsid w:val="000F1415"/>
    <w:rsid w:val="000F151B"/>
    <w:rsid w:val="000F3C42"/>
    <w:rsid w:val="000F4917"/>
    <w:rsid w:val="000F613E"/>
    <w:rsid w:val="000F6E32"/>
    <w:rsid w:val="000F7BC8"/>
    <w:rsid w:val="0010032C"/>
    <w:rsid w:val="001004BB"/>
    <w:rsid w:val="001017F1"/>
    <w:rsid w:val="00101ECD"/>
    <w:rsid w:val="001028E5"/>
    <w:rsid w:val="00102C47"/>
    <w:rsid w:val="00102EE8"/>
    <w:rsid w:val="00103361"/>
    <w:rsid w:val="001068F8"/>
    <w:rsid w:val="001069B8"/>
    <w:rsid w:val="00110623"/>
    <w:rsid w:val="00111061"/>
    <w:rsid w:val="00111C3D"/>
    <w:rsid w:val="00114443"/>
    <w:rsid w:val="001165C2"/>
    <w:rsid w:val="00117861"/>
    <w:rsid w:val="001220A4"/>
    <w:rsid w:val="0012211A"/>
    <w:rsid w:val="00122767"/>
    <w:rsid w:val="00122AC2"/>
    <w:rsid w:val="001247C6"/>
    <w:rsid w:val="0012502C"/>
    <w:rsid w:val="001276E8"/>
    <w:rsid w:val="00131BE4"/>
    <w:rsid w:val="00131D5B"/>
    <w:rsid w:val="00132D23"/>
    <w:rsid w:val="001333CA"/>
    <w:rsid w:val="00133AB3"/>
    <w:rsid w:val="00133BB4"/>
    <w:rsid w:val="00133C39"/>
    <w:rsid w:val="00133EA6"/>
    <w:rsid w:val="00135A7D"/>
    <w:rsid w:val="00137203"/>
    <w:rsid w:val="001377AB"/>
    <w:rsid w:val="00140461"/>
    <w:rsid w:val="00141159"/>
    <w:rsid w:val="00142E26"/>
    <w:rsid w:val="00143FFB"/>
    <w:rsid w:val="00147004"/>
    <w:rsid w:val="001470E3"/>
    <w:rsid w:val="001476AA"/>
    <w:rsid w:val="00151245"/>
    <w:rsid w:val="001523A2"/>
    <w:rsid w:val="001532B5"/>
    <w:rsid w:val="001538C0"/>
    <w:rsid w:val="001554EE"/>
    <w:rsid w:val="001558A7"/>
    <w:rsid w:val="001561DB"/>
    <w:rsid w:val="00156725"/>
    <w:rsid w:val="0015711B"/>
    <w:rsid w:val="001600B4"/>
    <w:rsid w:val="0016016B"/>
    <w:rsid w:val="00161069"/>
    <w:rsid w:val="0016108A"/>
    <w:rsid w:val="001637B5"/>
    <w:rsid w:val="00163BA2"/>
    <w:rsid w:val="001646E1"/>
    <w:rsid w:val="001648AD"/>
    <w:rsid w:val="00164A0D"/>
    <w:rsid w:val="00165EA5"/>
    <w:rsid w:val="00165FF3"/>
    <w:rsid w:val="00166152"/>
    <w:rsid w:val="00166B2C"/>
    <w:rsid w:val="001670DB"/>
    <w:rsid w:val="00167887"/>
    <w:rsid w:val="00170137"/>
    <w:rsid w:val="0017031C"/>
    <w:rsid w:val="00172F02"/>
    <w:rsid w:val="00173502"/>
    <w:rsid w:val="00173FE7"/>
    <w:rsid w:val="001743D3"/>
    <w:rsid w:val="00174576"/>
    <w:rsid w:val="00175924"/>
    <w:rsid w:val="00175A42"/>
    <w:rsid w:val="00176389"/>
    <w:rsid w:val="00177412"/>
    <w:rsid w:val="00177AA9"/>
    <w:rsid w:val="00181753"/>
    <w:rsid w:val="001817F2"/>
    <w:rsid w:val="00182554"/>
    <w:rsid w:val="001831BE"/>
    <w:rsid w:val="00183F32"/>
    <w:rsid w:val="001841F8"/>
    <w:rsid w:val="00184258"/>
    <w:rsid w:val="00184AA4"/>
    <w:rsid w:val="0018625C"/>
    <w:rsid w:val="00187BD8"/>
    <w:rsid w:val="00192A18"/>
    <w:rsid w:val="00193E92"/>
    <w:rsid w:val="00194EF9"/>
    <w:rsid w:val="00195451"/>
    <w:rsid w:val="00195DC3"/>
    <w:rsid w:val="00195FBC"/>
    <w:rsid w:val="0019735D"/>
    <w:rsid w:val="001A0224"/>
    <w:rsid w:val="001A1C19"/>
    <w:rsid w:val="001A2667"/>
    <w:rsid w:val="001A3055"/>
    <w:rsid w:val="001A37D1"/>
    <w:rsid w:val="001A78F5"/>
    <w:rsid w:val="001B05F3"/>
    <w:rsid w:val="001B09B2"/>
    <w:rsid w:val="001B1D3A"/>
    <w:rsid w:val="001B2B1A"/>
    <w:rsid w:val="001B2F8D"/>
    <w:rsid w:val="001B3013"/>
    <w:rsid w:val="001B5978"/>
    <w:rsid w:val="001B76B2"/>
    <w:rsid w:val="001C0395"/>
    <w:rsid w:val="001C251B"/>
    <w:rsid w:val="001C3797"/>
    <w:rsid w:val="001C3861"/>
    <w:rsid w:val="001C3B0E"/>
    <w:rsid w:val="001C4064"/>
    <w:rsid w:val="001C5888"/>
    <w:rsid w:val="001C58BC"/>
    <w:rsid w:val="001C61DC"/>
    <w:rsid w:val="001C68B4"/>
    <w:rsid w:val="001D0984"/>
    <w:rsid w:val="001D231E"/>
    <w:rsid w:val="001D2EB3"/>
    <w:rsid w:val="001D513C"/>
    <w:rsid w:val="001D5445"/>
    <w:rsid w:val="001D6DAB"/>
    <w:rsid w:val="001D7895"/>
    <w:rsid w:val="001E056E"/>
    <w:rsid w:val="001E158B"/>
    <w:rsid w:val="001E176E"/>
    <w:rsid w:val="001E1A71"/>
    <w:rsid w:val="001E1E19"/>
    <w:rsid w:val="001E3635"/>
    <w:rsid w:val="001E4CBC"/>
    <w:rsid w:val="001E53A2"/>
    <w:rsid w:val="001E5494"/>
    <w:rsid w:val="001E6B40"/>
    <w:rsid w:val="001E7E61"/>
    <w:rsid w:val="001F0FC1"/>
    <w:rsid w:val="001F1629"/>
    <w:rsid w:val="001F2BBB"/>
    <w:rsid w:val="001F2C6E"/>
    <w:rsid w:val="001F2F31"/>
    <w:rsid w:val="001F506A"/>
    <w:rsid w:val="001F554B"/>
    <w:rsid w:val="001F5647"/>
    <w:rsid w:val="001F57E7"/>
    <w:rsid w:val="001F6197"/>
    <w:rsid w:val="0020159E"/>
    <w:rsid w:val="002042F2"/>
    <w:rsid w:val="00205C44"/>
    <w:rsid w:val="00205FF3"/>
    <w:rsid w:val="002072B6"/>
    <w:rsid w:val="002074A0"/>
    <w:rsid w:val="0021080E"/>
    <w:rsid w:val="002108FE"/>
    <w:rsid w:val="00210F6F"/>
    <w:rsid w:val="00213399"/>
    <w:rsid w:val="00215CAB"/>
    <w:rsid w:val="00215E23"/>
    <w:rsid w:val="00216527"/>
    <w:rsid w:val="00216928"/>
    <w:rsid w:val="00216BA0"/>
    <w:rsid w:val="00220AE3"/>
    <w:rsid w:val="00220FB1"/>
    <w:rsid w:val="002228A0"/>
    <w:rsid w:val="002239B1"/>
    <w:rsid w:val="00226F6D"/>
    <w:rsid w:val="00227D0C"/>
    <w:rsid w:val="00230734"/>
    <w:rsid w:val="00230F5A"/>
    <w:rsid w:val="00231908"/>
    <w:rsid w:val="002337F1"/>
    <w:rsid w:val="00234918"/>
    <w:rsid w:val="002350AA"/>
    <w:rsid w:val="0023606C"/>
    <w:rsid w:val="00236CCB"/>
    <w:rsid w:val="00236E6A"/>
    <w:rsid w:val="00236F47"/>
    <w:rsid w:val="00237713"/>
    <w:rsid w:val="00237C83"/>
    <w:rsid w:val="00237DB7"/>
    <w:rsid w:val="00241090"/>
    <w:rsid w:val="00243655"/>
    <w:rsid w:val="00243FA5"/>
    <w:rsid w:val="00244D7A"/>
    <w:rsid w:val="002459CF"/>
    <w:rsid w:val="00246D92"/>
    <w:rsid w:val="002471C4"/>
    <w:rsid w:val="002478D6"/>
    <w:rsid w:val="00247FEE"/>
    <w:rsid w:val="00252CD7"/>
    <w:rsid w:val="00253B5F"/>
    <w:rsid w:val="0025568F"/>
    <w:rsid w:val="00256B66"/>
    <w:rsid w:val="002615AD"/>
    <w:rsid w:val="002629B8"/>
    <w:rsid w:val="00262A2A"/>
    <w:rsid w:val="00263C8F"/>
    <w:rsid w:val="00264F3B"/>
    <w:rsid w:val="00270900"/>
    <w:rsid w:val="002720C8"/>
    <w:rsid w:val="00272A8E"/>
    <w:rsid w:val="002733AD"/>
    <w:rsid w:val="002736D7"/>
    <w:rsid w:val="00274C51"/>
    <w:rsid w:val="00275132"/>
    <w:rsid w:val="002751FA"/>
    <w:rsid w:val="0027531B"/>
    <w:rsid w:val="00275361"/>
    <w:rsid w:val="00276237"/>
    <w:rsid w:val="00276D04"/>
    <w:rsid w:val="002773D8"/>
    <w:rsid w:val="002778D2"/>
    <w:rsid w:val="00277B9F"/>
    <w:rsid w:val="00280B42"/>
    <w:rsid w:val="00280CA8"/>
    <w:rsid w:val="00281D57"/>
    <w:rsid w:val="00284EE7"/>
    <w:rsid w:val="00286BAB"/>
    <w:rsid w:val="002872E2"/>
    <w:rsid w:val="002904C5"/>
    <w:rsid w:val="002906D9"/>
    <w:rsid w:val="0029092A"/>
    <w:rsid w:val="00290B76"/>
    <w:rsid w:val="00291F06"/>
    <w:rsid w:val="002929B3"/>
    <w:rsid w:val="002929F3"/>
    <w:rsid w:val="00293050"/>
    <w:rsid w:val="002930E1"/>
    <w:rsid w:val="00294F79"/>
    <w:rsid w:val="00294FE9"/>
    <w:rsid w:val="0029610C"/>
    <w:rsid w:val="00296206"/>
    <w:rsid w:val="00297D8F"/>
    <w:rsid w:val="002A036D"/>
    <w:rsid w:val="002A0767"/>
    <w:rsid w:val="002A0D7C"/>
    <w:rsid w:val="002A0F2E"/>
    <w:rsid w:val="002A28C1"/>
    <w:rsid w:val="002A2A35"/>
    <w:rsid w:val="002A6DA8"/>
    <w:rsid w:val="002A7D1F"/>
    <w:rsid w:val="002B1236"/>
    <w:rsid w:val="002B1642"/>
    <w:rsid w:val="002B2350"/>
    <w:rsid w:val="002B5714"/>
    <w:rsid w:val="002C06AE"/>
    <w:rsid w:val="002C0F68"/>
    <w:rsid w:val="002C16C8"/>
    <w:rsid w:val="002C1D25"/>
    <w:rsid w:val="002C261D"/>
    <w:rsid w:val="002C4E2A"/>
    <w:rsid w:val="002C4E49"/>
    <w:rsid w:val="002C6635"/>
    <w:rsid w:val="002C6EB8"/>
    <w:rsid w:val="002D0783"/>
    <w:rsid w:val="002D10F2"/>
    <w:rsid w:val="002D2B11"/>
    <w:rsid w:val="002D2F42"/>
    <w:rsid w:val="002D3F7C"/>
    <w:rsid w:val="002D44FE"/>
    <w:rsid w:val="002D53F2"/>
    <w:rsid w:val="002D6AE4"/>
    <w:rsid w:val="002D7BB3"/>
    <w:rsid w:val="002D7FC9"/>
    <w:rsid w:val="002E1374"/>
    <w:rsid w:val="002E1C25"/>
    <w:rsid w:val="002E1C94"/>
    <w:rsid w:val="002E26EE"/>
    <w:rsid w:val="002E2787"/>
    <w:rsid w:val="002E41F4"/>
    <w:rsid w:val="002E66A1"/>
    <w:rsid w:val="002E71A2"/>
    <w:rsid w:val="002E7896"/>
    <w:rsid w:val="002F2BC5"/>
    <w:rsid w:val="002F2F14"/>
    <w:rsid w:val="002F354B"/>
    <w:rsid w:val="002F6F7E"/>
    <w:rsid w:val="002F7B6D"/>
    <w:rsid w:val="00301D77"/>
    <w:rsid w:val="0030217B"/>
    <w:rsid w:val="003033A4"/>
    <w:rsid w:val="00303425"/>
    <w:rsid w:val="00304FC4"/>
    <w:rsid w:val="003055AE"/>
    <w:rsid w:val="003055E0"/>
    <w:rsid w:val="00306310"/>
    <w:rsid w:val="003078D5"/>
    <w:rsid w:val="003111A4"/>
    <w:rsid w:val="003115FA"/>
    <w:rsid w:val="00311ACA"/>
    <w:rsid w:val="00311DBD"/>
    <w:rsid w:val="003120E6"/>
    <w:rsid w:val="00312786"/>
    <w:rsid w:val="00312E21"/>
    <w:rsid w:val="003134AA"/>
    <w:rsid w:val="00313735"/>
    <w:rsid w:val="00313A8E"/>
    <w:rsid w:val="003154E9"/>
    <w:rsid w:val="003164D4"/>
    <w:rsid w:val="003165C5"/>
    <w:rsid w:val="003200E9"/>
    <w:rsid w:val="00320159"/>
    <w:rsid w:val="0032054A"/>
    <w:rsid w:val="00320AF1"/>
    <w:rsid w:val="00321C45"/>
    <w:rsid w:val="00321C72"/>
    <w:rsid w:val="003235C3"/>
    <w:rsid w:val="00324094"/>
    <w:rsid w:val="00324BE4"/>
    <w:rsid w:val="00324C98"/>
    <w:rsid w:val="00326279"/>
    <w:rsid w:val="003269C2"/>
    <w:rsid w:val="003300F9"/>
    <w:rsid w:val="00330571"/>
    <w:rsid w:val="00331D60"/>
    <w:rsid w:val="00331DFD"/>
    <w:rsid w:val="00331EEB"/>
    <w:rsid w:val="003323DA"/>
    <w:rsid w:val="00332B1F"/>
    <w:rsid w:val="0033449C"/>
    <w:rsid w:val="00334A5D"/>
    <w:rsid w:val="00334FF7"/>
    <w:rsid w:val="0033697A"/>
    <w:rsid w:val="00336AB6"/>
    <w:rsid w:val="00337F14"/>
    <w:rsid w:val="003402EE"/>
    <w:rsid w:val="00340C1D"/>
    <w:rsid w:val="00341927"/>
    <w:rsid w:val="003422CF"/>
    <w:rsid w:val="003433F4"/>
    <w:rsid w:val="00344891"/>
    <w:rsid w:val="003466DC"/>
    <w:rsid w:val="00347825"/>
    <w:rsid w:val="00347A04"/>
    <w:rsid w:val="00347F34"/>
    <w:rsid w:val="00354F6D"/>
    <w:rsid w:val="0035515D"/>
    <w:rsid w:val="003572E4"/>
    <w:rsid w:val="00357B02"/>
    <w:rsid w:val="00360163"/>
    <w:rsid w:val="0036022C"/>
    <w:rsid w:val="00362012"/>
    <w:rsid w:val="003625B4"/>
    <w:rsid w:val="003626F7"/>
    <w:rsid w:val="003627C2"/>
    <w:rsid w:val="00364DBA"/>
    <w:rsid w:val="0036522A"/>
    <w:rsid w:val="00365AC2"/>
    <w:rsid w:val="00367FA1"/>
    <w:rsid w:val="003701E5"/>
    <w:rsid w:val="0037184E"/>
    <w:rsid w:val="00374FEE"/>
    <w:rsid w:val="003755AF"/>
    <w:rsid w:val="0037666A"/>
    <w:rsid w:val="0037711D"/>
    <w:rsid w:val="003807B4"/>
    <w:rsid w:val="00380C51"/>
    <w:rsid w:val="0038178A"/>
    <w:rsid w:val="0038486B"/>
    <w:rsid w:val="00384A2B"/>
    <w:rsid w:val="003850A1"/>
    <w:rsid w:val="0038584B"/>
    <w:rsid w:val="00385922"/>
    <w:rsid w:val="00385AA9"/>
    <w:rsid w:val="003872EE"/>
    <w:rsid w:val="00387388"/>
    <w:rsid w:val="00387596"/>
    <w:rsid w:val="003876BC"/>
    <w:rsid w:val="003901AB"/>
    <w:rsid w:val="00391802"/>
    <w:rsid w:val="00392BBC"/>
    <w:rsid w:val="003931CB"/>
    <w:rsid w:val="00393D22"/>
    <w:rsid w:val="00394F4C"/>
    <w:rsid w:val="003953B8"/>
    <w:rsid w:val="00395557"/>
    <w:rsid w:val="0039779F"/>
    <w:rsid w:val="00397FAA"/>
    <w:rsid w:val="003A04C0"/>
    <w:rsid w:val="003A180D"/>
    <w:rsid w:val="003A1E04"/>
    <w:rsid w:val="003A1F5C"/>
    <w:rsid w:val="003A280C"/>
    <w:rsid w:val="003A34D3"/>
    <w:rsid w:val="003A36D2"/>
    <w:rsid w:val="003A37F6"/>
    <w:rsid w:val="003A6AA2"/>
    <w:rsid w:val="003B111B"/>
    <w:rsid w:val="003B1C28"/>
    <w:rsid w:val="003B1DCE"/>
    <w:rsid w:val="003B4CA3"/>
    <w:rsid w:val="003B4F84"/>
    <w:rsid w:val="003B5F51"/>
    <w:rsid w:val="003B6446"/>
    <w:rsid w:val="003B7793"/>
    <w:rsid w:val="003C005D"/>
    <w:rsid w:val="003C017E"/>
    <w:rsid w:val="003C15CB"/>
    <w:rsid w:val="003C1F7E"/>
    <w:rsid w:val="003C2279"/>
    <w:rsid w:val="003C2943"/>
    <w:rsid w:val="003C3088"/>
    <w:rsid w:val="003C53EC"/>
    <w:rsid w:val="003C69D4"/>
    <w:rsid w:val="003C6F74"/>
    <w:rsid w:val="003D18F2"/>
    <w:rsid w:val="003D1EC8"/>
    <w:rsid w:val="003D56A6"/>
    <w:rsid w:val="003D5D12"/>
    <w:rsid w:val="003D6C04"/>
    <w:rsid w:val="003E1114"/>
    <w:rsid w:val="003E431E"/>
    <w:rsid w:val="003E58C7"/>
    <w:rsid w:val="003F054A"/>
    <w:rsid w:val="003F13BC"/>
    <w:rsid w:val="003F1476"/>
    <w:rsid w:val="003F3031"/>
    <w:rsid w:val="003F318A"/>
    <w:rsid w:val="003F3F76"/>
    <w:rsid w:val="003F432F"/>
    <w:rsid w:val="003F4B97"/>
    <w:rsid w:val="003F52D1"/>
    <w:rsid w:val="003F62F9"/>
    <w:rsid w:val="003F68A1"/>
    <w:rsid w:val="003F6DC3"/>
    <w:rsid w:val="003F7137"/>
    <w:rsid w:val="003F755E"/>
    <w:rsid w:val="00400778"/>
    <w:rsid w:val="00401232"/>
    <w:rsid w:val="004016AE"/>
    <w:rsid w:val="004020DE"/>
    <w:rsid w:val="00402260"/>
    <w:rsid w:val="00402B09"/>
    <w:rsid w:val="0040485F"/>
    <w:rsid w:val="00406C01"/>
    <w:rsid w:val="0040744B"/>
    <w:rsid w:val="00407827"/>
    <w:rsid w:val="00411263"/>
    <w:rsid w:val="0041250D"/>
    <w:rsid w:val="004128F2"/>
    <w:rsid w:val="00412CE6"/>
    <w:rsid w:val="00412D96"/>
    <w:rsid w:val="004131FA"/>
    <w:rsid w:val="00414178"/>
    <w:rsid w:val="00414439"/>
    <w:rsid w:val="00416457"/>
    <w:rsid w:val="0041799F"/>
    <w:rsid w:val="00417DF9"/>
    <w:rsid w:val="00422296"/>
    <w:rsid w:val="004222E0"/>
    <w:rsid w:val="00422F21"/>
    <w:rsid w:val="004231DD"/>
    <w:rsid w:val="0042470F"/>
    <w:rsid w:val="00424896"/>
    <w:rsid w:val="00425453"/>
    <w:rsid w:val="00426B01"/>
    <w:rsid w:val="00426D50"/>
    <w:rsid w:val="0042773E"/>
    <w:rsid w:val="00427958"/>
    <w:rsid w:val="00427DDF"/>
    <w:rsid w:val="00431B7D"/>
    <w:rsid w:val="00431FF3"/>
    <w:rsid w:val="004322BC"/>
    <w:rsid w:val="00432F91"/>
    <w:rsid w:val="00433CA6"/>
    <w:rsid w:val="0043532D"/>
    <w:rsid w:val="00435D40"/>
    <w:rsid w:val="0043794F"/>
    <w:rsid w:val="00437D29"/>
    <w:rsid w:val="00437FC4"/>
    <w:rsid w:val="00442C4A"/>
    <w:rsid w:val="004445FE"/>
    <w:rsid w:val="00444DB0"/>
    <w:rsid w:val="0044556D"/>
    <w:rsid w:val="00445B32"/>
    <w:rsid w:val="00445BC7"/>
    <w:rsid w:val="0044768D"/>
    <w:rsid w:val="00452173"/>
    <w:rsid w:val="00452930"/>
    <w:rsid w:val="004546E0"/>
    <w:rsid w:val="004546E2"/>
    <w:rsid w:val="0045518F"/>
    <w:rsid w:val="0045791D"/>
    <w:rsid w:val="00460034"/>
    <w:rsid w:val="004603A5"/>
    <w:rsid w:val="00461087"/>
    <w:rsid w:val="004640F9"/>
    <w:rsid w:val="004645A9"/>
    <w:rsid w:val="004671D0"/>
    <w:rsid w:val="00467232"/>
    <w:rsid w:val="004706DE"/>
    <w:rsid w:val="00472923"/>
    <w:rsid w:val="0047605F"/>
    <w:rsid w:val="00480CCB"/>
    <w:rsid w:val="00481A58"/>
    <w:rsid w:val="0048270B"/>
    <w:rsid w:val="00482FA7"/>
    <w:rsid w:val="004867F3"/>
    <w:rsid w:val="004908D2"/>
    <w:rsid w:val="00490D67"/>
    <w:rsid w:val="0049148B"/>
    <w:rsid w:val="00491560"/>
    <w:rsid w:val="004947C3"/>
    <w:rsid w:val="00494A52"/>
    <w:rsid w:val="004952ED"/>
    <w:rsid w:val="00495CC2"/>
    <w:rsid w:val="0049657E"/>
    <w:rsid w:val="004969BB"/>
    <w:rsid w:val="00497461"/>
    <w:rsid w:val="004A03CE"/>
    <w:rsid w:val="004A12BB"/>
    <w:rsid w:val="004A217F"/>
    <w:rsid w:val="004A2A08"/>
    <w:rsid w:val="004A2A7D"/>
    <w:rsid w:val="004A2D93"/>
    <w:rsid w:val="004A3901"/>
    <w:rsid w:val="004A3BF0"/>
    <w:rsid w:val="004A4241"/>
    <w:rsid w:val="004A4563"/>
    <w:rsid w:val="004A607D"/>
    <w:rsid w:val="004A64BC"/>
    <w:rsid w:val="004A7ED3"/>
    <w:rsid w:val="004B0B2E"/>
    <w:rsid w:val="004B26C0"/>
    <w:rsid w:val="004B3C0A"/>
    <w:rsid w:val="004B61F1"/>
    <w:rsid w:val="004B632C"/>
    <w:rsid w:val="004B6369"/>
    <w:rsid w:val="004B643D"/>
    <w:rsid w:val="004B6CF9"/>
    <w:rsid w:val="004B6F5F"/>
    <w:rsid w:val="004B7EE7"/>
    <w:rsid w:val="004C0377"/>
    <w:rsid w:val="004C0DCB"/>
    <w:rsid w:val="004C171B"/>
    <w:rsid w:val="004C45A3"/>
    <w:rsid w:val="004C48C7"/>
    <w:rsid w:val="004C48E4"/>
    <w:rsid w:val="004C721E"/>
    <w:rsid w:val="004C78CC"/>
    <w:rsid w:val="004C7D5F"/>
    <w:rsid w:val="004D00AB"/>
    <w:rsid w:val="004D0772"/>
    <w:rsid w:val="004D5D3F"/>
    <w:rsid w:val="004D73F6"/>
    <w:rsid w:val="004D7640"/>
    <w:rsid w:val="004D7697"/>
    <w:rsid w:val="004D7D63"/>
    <w:rsid w:val="004D7DCE"/>
    <w:rsid w:val="004D7EA0"/>
    <w:rsid w:val="004E0C1B"/>
    <w:rsid w:val="004E13BC"/>
    <w:rsid w:val="004E2EF5"/>
    <w:rsid w:val="004E46E3"/>
    <w:rsid w:val="004E5D46"/>
    <w:rsid w:val="004E7428"/>
    <w:rsid w:val="004F0063"/>
    <w:rsid w:val="004F0CE0"/>
    <w:rsid w:val="004F21E5"/>
    <w:rsid w:val="004F22D4"/>
    <w:rsid w:val="004F2574"/>
    <w:rsid w:val="004F2E08"/>
    <w:rsid w:val="004F3150"/>
    <w:rsid w:val="004F4169"/>
    <w:rsid w:val="004F4E0C"/>
    <w:rsid w:val="004F5780"/>
    <w:rsid w:val="004F5985"/>
    <w:rsid w:val="004F62AD"/>
    <w:rsid w:val="004F6DBB"/>
    <w:rsid w:val="004F7712"/>
    <w:rsid w:val="004F796C"/>
    <w:rsid w:val="0050066A"/>
    <w:rsid w:val="00501EC6"/>
    <w:rsid w:val="0050357C"/>
    <w:rsid w:val="00504E76"/>
    <w:rsid w:val="005054C0"/>
    <w:rsid w:val="00506562"/>
    <w:rsid w:val="0050739B"/>
    <w:rsid w:val="00507ECC"/>
    <w:rsid w:val="005100BE"/>
    <w:rsid w:val="00510764"/>
    <w:rsid w:val="0051150D"/>
    <w:rsid w:val="00511F08"/>
    <w:rsid w:val="00512347"/>
    <w:rsid w:val="0051292C"/>
    <w:rsid w:val="00512E69"/>
    <w:rsid w:val="00513303"/>
    <w:rsid w:val="00513F73"/>
    <w:rsid w:val="0051568B"/>
    <w:rsid w:val="00515B13"/>
    <w:rsid w:val="0051609A"/>
    <w:rsid w:val="00516F37"/>
    <w:rsid w:val="005171A5"/>
    <w:rsid w:val="00517FFA"/>
    <w:rsid w:val="00520333"/>
    <w:rsid w:val="0052062A"/>
    <w:rsid w:val="00520C04"/>
    <w:rsid w:val="00520FD5"/>
    <w:rsid w:val="005217EC"/>
    <w:rsid w:val="00524E68"/>
    <w:rsid w:val="00525ED0"/>
    <w:rsid w:val="00526097"/>
    <w:rsid w:val="00527503"/>
    <w:rsid w:val="00530DE9"/>
    <w:rsid w:val="0053120E"/>
    <w:rsid w:val="0053169C"/>
    <w:rsid w:val="005331C4"/>
    <w:rsid w:val="00533FC7"/>
    <w:rsid w:val="00535103"/>
    <w:rsid w:val="00535A4A"/>
    <w:rsid w:val="00536403"/>
    <w:rsid w:val="005367C2"/>
    <w:rsid w:val="005379FD"/>
    <w:rsid w:val="00542FBB"/>
    <w:rsid w:val="005460B7"/>
    <w:rsid w:val="00546A67"/>
    <w:rsid w:val="0054703D"/>
    <w:rsid w:val="00547963"/>
    <w:rsid w:val="005479C1"/>
    <w:rsid w:val="00547A01"/>
    <w:rsid w:val="00550251"/>
    <w:rsid w:val="0055131F"/>
    <w:rsid w:val="00553280"/>
    <w:rsid w:val="00555273"/>
    <w:rsid w:val="0056157C"/>
    <w:rsid w:val="00562DE5"/>
    <w:rsid w:val="0056503F"/>
    <w:rsid w:val="0056536D"/>
    <w:rsid w:val="005667D6"/>
    <w:rsid w:val="005668C2"/>
    <w:rsid w:val="00567956"/>
    <w:rsid w:val="00570C26"/>
    <w:rsid w:val="00570C32"/>
    <w:rsid w:val="00571AA5"/>
    <w:rsid w:val="00571DD4"/>
    <w:rsid w:val="005747B8"/>
    <w:rsid w:val="00574AA8"/>
    <w:rsid w:val="00574BA0"/>
    <w:rsid w:val="00574CDB"/>
    <w:rsid w:val="00575420"/>
    <w:rsid w:val="00577C14"/>
    <w:rsid w:val="00580B61"/>
    <w:rsid w:val="00581FB6"/>
    <w:rsid w:val="0058381E"/>
    <w:rsid w:val="00584AD5"/>
    <w:rsid w:val="00584E0B"/>
    <w:rsid w:val="0058756C"/>
    <w:rsid w:val="005910D6"/>
    <w:rsid w:val="00591918"/>
    <w:rsid w:val="00593090"/>
    <w:rsid w:val="00593313"/>
    <w:rsid w:val="00594DE6"/>
    <w:rsid w:val="00595102"/>
    <w:rsid w:val="00597824"/>
    <w:rsid w:val="005A2AE0"/>
    <w:rsid w:val="005A3512"/>
    <w:rsid w:val="005A569A"/>
    <w:rsid w:val="005A687E"/>
    <w:rsid w:val="005B0673"/>
    <w:rsid w:val="005B07AD"/>
    <w:rsid w:val="005B1235"/>
    <w:rsid w:val="005B15BA"/>
    <w:rsid w:val="005B1DF1"/>
    <w:rsid w:val="005B27AF"/>
    <w:rsid w:val="005B36B5"/>
    <w:rsid w:val="005B4345"/>
    <w:rsid w:val="005B7FFC"/>
    <w:rsid w:val="005C0042"/>
    <w:rsid w:val="005C3033"/>
    <w:rsid w:val="005C3B9C"/>
    <w:rsid w:val="005C4213"/>
    <w:rsid w:val="005C4F3D"/>
    <w:rsid w:val="005C6F0C"/>
    <w:rsid w:val="005D0EF8"/>
    <w:rsid w:val="005D2284"/>
    <w:rsid w:val="005D357F"/>
    <w:rsid w:val="005D3FA4"/>
    <w:rsid w:val="005D512D"/>
    <w:rsid w:val="005D592D"/>
    <w:rsid w:val="005D6882"/>
    <w:rsid w:val="005D730E"/>
    <w:rsid w:val="005D7B80"/>
    <w:rsid w:val="005D7F7A"/>
    <w:rsid w:val="005E05E0"/>
    <w:rsid w:val="005E3D75"/>
    <w:rsid w:val="005E6D38"/>
    <w:rsid w:val="005E6E68"/>
    <w:rsid w:val="005E6FB4"/>
    <w:rsid w:val="005E76D7"/>
    <w:rsid w:val="005F0DD3"/>
    <w:rsid w:val="005F15E9"/>
    <w:rsid w:val="005F594B"/>
    <w:rsid w:val="005F5FB0"/>
    <w:rsid w:val="005F63CE"/>
    <w:rsid w:val="005F64BF"/>
    <w:rsid w:val="006006E8"/>
    <w:rsid w:val="0060116F"/>
    <w:rsid w:val="006024D5"/>
    <w:rsid w:val="00605D8E"/>
    <w:rsid w:val="00606557"/>
    <w:rsid w:val="006066D0"/>
    <w:rsid w:val="00606F15"/>
    <w:rsid w:val="00607917"/>
    <w:rsid w:val="00607D34"/>
    <w:rsid w:val="00607E21"/>
    <w:rsid w:val="00607F59"/>
    <w:rsid w:val="0061020C"/>
    <w:rsid w:val="006106B3"/>
    <w:rsid w:val="0061305A"/>
    <w:rsid w:val="0061333B"/>
    <w:rsid w:val="006141BC"/>
    <w:rsid w:val="00615CFD"/>
    <w:rsid w:val="00617991"/>
    <w:rsid w:val="006212BC"/>
    <w:rsid w:val="006217D3"/>
    <w:rsid w:val="00621A45"/>
    <w:rsid w:val="00621A93"/>
    <w:rsid w:val="0062339A"/>
    <w:rsid w:val="00623AD0"/>
    <w:rsid w:val="00625754"/>
    <w:rsid w:val="006260A9"/>
    <w:rsid w:val="006265E7"/>
    <w:rsid w:val="00626921"/>
    <w:rsid w:val="00626CC1"/>
    <w:rsid w:val="0062778F"/>
    <w:rsid w:val="00630EBD"/>
    <w:rsid w:val="00631809"/>
    <w:rsid w:val="00633321"/>
    <w:rsid w:val="00633D9C"/>
    <w:rsid w:val="00634404"/>
    <w:rsid w:val="00634525"/>
    <w:rsid w:val="00634F4A"/>
    <w:rsid w:val="00636B71"/>
    <w:rsid w:val="00640294"/>
    <w:rsid w:val="00640A95"/>
    <w:rsid w:val="00640E1F"/>
    <w:rsid w:val="00641CF6"/>
    <w:rsid w:val="00642FA5"/>
    <w:rsid w:val="00643C17"/>
    <w:rsid w:val="00643E51"/>
    <w:rsid w:val="0064491A"/>
    <w:rsid w:val="00645B9B"/>
    <w:rsid w:val="00645D4A"/>
    <w:rsid w:val="00646072"/>
    <w:rsid w:val="006460B9"/>
    <w:rsid w:val="006500A5"/>
    <w:rsid w:val="006500FA"/>
    <w:rsid w:val="0065099A"/>
    <w:rsid w:val="006509A5"/>
    <w:rsid w:val="00652D4E"/>
    <w:rsid w:val="00655C77"/>
    <w:rsid w:val="006610B0"/>
    <w:rsid w:val="0066132C"/>
    <w:rsid w:val="00662BB9"/>
    <w:rsid w:val="00662C9E"/>
    <w:rsid w:val="00665783"/>
    <w:rsid w:val="0066667E"/>
    <w:rsid w:val="00666C49"/>
    <w:rsid w:val="00666E4B"/>
    <w:rsid w:val="006672D8"/>
    <w:rsid w:val="006679E8"/>
    <w:rsid w:val="00671A25"/>
    <w:rsid w:val="00673E4D"/>
    <w:rsid w:val="00674F44"/>
    <w:rsid w:val="006758E3"/>
    <w:rsid w:val="00675B2F"/>
    <w:rsid w:val="006779E4"/>
    <w:rsid w:val="00681E42"/>
    <w:rsid w:val="006820A5"/>
    <w:rsid w:val="00682687"/>
    <w:rsid w:val="00682E23"/>
    <w:rsid w:val="006834F5"/>
    <w:rsid w:val="006847DB"/>
    <w:rsid w:val="00687CE9"/>
    <w:rsid w:val="00691E1B"/>
    <w:rsid w:val="00692C03"/>
    <w:rsid w:val="00692E8D"/>
    <w:rsid w:val="00694610"/>
    <w:rsid w:val="006965B7"/>
    <w:rsid w:val="0069723C"/>
    <w:rsid w:val="006A089E"/>
    <w:rsid w:val="006A2DE7"/>
    <w:rsid w:val="006A3D43"/>
    <w:rsid w:val="006A4A68"/>
    <w:rsid w:val="006A6564"/>
    <w:rsid w:val="006B246E"/>
    <w:rsid w:val="006B2CDF"/>
    <w:rsid w:val="006B4C21"/>
    <w:rsid w:val="006B5350"/>
    <w:rsid w:val="006B56F8"/>
    <w:rsid w:val="006B5DD6"/>
    <w:rsid w:val="006B7FFB"/>
    <w:rsid w:val="006C1952"/>
    <w:rsid w:val="006C25F9"/>
    <w:rsid w:val="006C3513"/>
    <w:rsid w:val="006C376A"/>
    <w:rsid w:val="006C55FC"/>
    <w:rsid w:val="006D07C1"/>
    <w:rsid w:val="006D0EB4"/>
    <w:rsid w:val="006D2787"/>
    <w:rsid w:val="006D3357"/>
    <w:rsid w:val="006D4DC1"/>
    <w:rsid w:val="006D747D"/>
    <w:rsid w:val="006E053A"/>
    <w:rsid w:val="006E1314"/>
    <w:rsid w:val="006E2186"/>
    <w:rsid w:val="006E4630"/>
    <w:rsid w:val="006E5CA5"/>
    <w:rsid w:val="006E6EE1"/>
    <w:rsid w:val="006E733A"/>
    <w:rsid w:val="006E7DFB"/>
    <w:rsid w:val="006F0548"/>
    <w:rsid w:val="006F3571"/>
    <w:rsid w:val="006F57C2"/>
    <w:rsid w:val="006F73CA"/>
    <w:rsid w:val="00700A9D"/>
    <w:rsid w:val="00700ECE"/>
    <w:rsid w:val="00701478"/>
    <w:rsid w:val="007028DC"/>
    <w:rsid w:val="007039C6"/>
    <w:rsid w:val="00703D84"/>
    <w:rsid w:val="00704104"/>
    <w:rsid w:val="00705494"/>
    <w:rsid w:val="0070581F"/>
    <w:rsid w:val="00705E9E"/>
    <w:rsid w:val="007061DC"/>
    <w:rsid w:val="00710D0C"/>
    <w:rsid w:val="00713B43"/>
    <w:rsid w:val="00713F6A"/>
    <w:rsid w:val="0071510F"/>
    <w:rsid w:val="00715712"/>
    <w:rsid w:val="00716DA0"/>
    <w:rsid w:val="00717312"/>
    <w:rsid w:val="007174D8"/>
    <w:rsid w:val="00717FF1"/>
    <w:rsid w:val="007206DF"/>
    <w:rsid w:val="0072072C"/>
    <w:rsid w:val="007225A6"/>
    <w:rsid w:val="00723C77"/>
    <w:rsid w:val="0072460D"/>
    <w:rsid w:val="007255D8"/>
    <w:rsid w:val="00726CDB"/>
    <w:rsid w:val="00731013"/>
    <w:rsid w:val="00731D36"/>
    <w:rsid w:val="007320D2"/>
    <w:rsid w:val="00732410"/>
    <w:rsid w:val="007325C1"/>
    <w:rsid w:val="00733A6F"/>
    <w:rsid w:val="007356BD"/>
    <w:rsid w:val="00735C3E"/>
    <w:rsid w:val="00737F3D"/>
    <w:rsid w:val="00740F59"/>
    <w:rsid w:val="00742254"/>
    <w:rsid w:val="00742863"/>
    <w:rsid w:val="00742F4F"/>
    <w:rsid w:val="00743CC2"/>
    <w:rsid w:val="00744110"/>
    <w:rsid w:val="00744AF4"/>
    <w:rsid w:val="007450D6"/>
    <w:rsid w:val="007452A5"/>
    <w:rsid w:val="007460C9"/>
    <w:rsid w:val="00746918"/>
    <w:rsid w:val="007472C5"/>
    <w:rsid w:val="00747665"/>
    <w:rsid w:val="00747926"/>
    <w:rsid w:val="00747C6F"/>
    <w:rsid w:val="00750971"/>
    <w:rsid w:val="00750CCA"/>
    <w:rsid w:val="00751967"/>
    <w:rsid w:val="00751BF6"/>
    <w:rsid w:val="00753588"/>
    <w:rsid w:val="00753644"/>
    <w:rsid w:val="00754553"/>
    <w:rsid w:val="007547D8"/>
    <w:rsid w:val="007548D2"/>
    <w:rsid w:val="00756AFD"/>
    <w:rsid w:val="007574D8"/>
    <w:rsid w:val="007577B3"/>
    <w:rsid w:val="00757AE9"/>
    <w:rsid w:val="00760F18"/>
    <w:rsid w:val="00762D11"/>
    <w:rsid w:val="007642BC"/>
    <w:rsid w:val="007666CD"/>
    <w:rsid w:val="0076715A"/>
    <w:rsid w:val="00771157"/>
    <w:rsid w:val="00772DED"/>
    <w:rsid w:val="007748B1"/>
    <w:rsid w:val="00776842"/>
    <w:rsid w:val="00776FAB"/>
    <w:rsid w:val="00777460"/>
    <w:rsid w:val="00777A15"/>
    <w:rsid w:val="007809A4"/>
    <w:rsid w:val="00782434"/>
    <w:rsid w:val="00782BCD"/>
    <w:rsid w:val="00783DCA"/>
    <w:rsid w:val="00784794"/>
    <w:rsid w:val="00784B8A"/>
    <w:rsid w:val="00785149"/>
    <w:rsid w:val="00785488"/>
    <w:rsid w:val="007855E1"/>
    <w:rsid w:val="0078590C"/>
    <w:rsid w:val="007866AC"/>
    <w:rsid w:val="00792910"/>
    <w:rsid w:val="007933FA"/>
    <w:rsid w:val="00793904"/>
    <w:rsid w:val="00793C41"/>
    <w:rsid w:val="0079551B"/>
    <w:rsid w:val="00795FE8"/>
    <w:rsid w:val="00796D71"/>
    <w:rsid w:val="00797358"/>
    <w:rsid w:val="007973B3"/>
    <w:rsid w:val="00797E2D"/>
    <w:rsid w:val="007A0246"/>
    <w:rsid w:val="007A0B95"/>
    <w:rsid w:val="007A1EF7"/>
    <w:rsid w:val="007A2A9B"/>
    <w:rsid w:val="007A2EF2"/>
    <w:rsid w:val="007A385A"/>
    <w:rsid w:val="007A45BF"/>
    <w:rsid w:val="007A513A"/>
    <w:rsid w:val="007A549A"/>
    <w:rsid w:val="007A7E90"/>
    <w:rsid w:val="007B07A9"/>
    <w:rsid w:val="007B272E"/>
    <w:rsid w:val="007B3513"/>
    <w:rsid w:val="007B44DE"/>
    <w:rsid w:val="007B52A1"/>
    <w:rsid w:val="007B6A17"/>
    <w:rsid w:val="007B7477"/>
    <w:rsid w:val="007C087E"/>
    <w:rsid w:val="007C2A6A"/>
    <w:rsid w:val="007C5075"/>
    <w:rsid w:val="007C641D"/>
    <w:rsid w:val="007C7D6B"/>
    <w:rsid w:val="007D4463"/>
    <w:rsid w:val="007D6868"/>
    <w:rsid w:val="007E02CB"/>
    <w:rsid w:val="007E0B3E"/>
    <w:rsid w:val="007E0DD3"/>
    <w:rsid w:val="007E0EEB"/>
    <w:rsid w:val="007E102C"/>
    <w:rsid w:val="007E1C42"/>
    <w:rsid w:val="007E2B7F"/>
    <w:rsid w:val="007E3369"/>
    <w:rsid w:val="007E351F"/>
    <w:rsid w:val="007E35F9"/>
    <w:rsid w:val="007E45A4"/>
    <w:rsid w:val="007E45CB"/>
    <w:rsid w:val="007E4F3B"/>
    <w:rsid w:val="007E5283"/>
    <w:rsid w:val="007E52C8"/>
    <w:rsid w:val="007E5D1D"/>
    <w:rsid w:val="007E6005"/>
    <w:rsid w:val="007E6EEB"/>
    <w:rsid w:val="007E79BF"/>
    <w:rsid w:val="007E7F49"/>
    <w:rsid w:val="007F0340"/>
    <w:rsid w:val="007F06CF"/>
    <w:rsid w:val="007F3136"/>
    <w:rsid w:val="007F4127"/>
    <w:rsid w:val="007F638E"/>
    <w:rsid w:val="0080066F"/>
    <w:rsid w:val="0080085E"/>
    <w:rsid w:val="00801CA6"/>
    <w:rsid w:val="00803BAD"/>
    <w:rsid w:val="00803E2C"/>
    <w:rsid w:val="00804F07"/>
    <w:rsid w:val="00807FF9"/>
    <w:rsid w:val="00810409"/>
    <w:rsid w:val="0081111D"/>
    <w:rsid w:val="00812D4B"/>
    <w:rsid w:val="00816A8F"/>
    <w:rsid w:val="00817536"/>
    <w:rsid w:val="00817792"/>
    <w:rsid w:val="00820622"/>
    <w:rsid w:val="0082231C"/>
    <w:rsid w:val="0082429A"/>
    <w:rsid w:val="0082582A"/>
    <w:rsid w:val="008267B5"/>
    <w:rsid w:val="00827DE9"/>
    <w:rsid w:val="00830588"/>
    <w:rsid w:val="0083111C"/>
    <w:rsid w:val="008315AC"/>
    <w:rsid w:val="00831841"/>
    <w:rsid w:val="00831A8A"/>
    <w:rsid w:val="00832836"/>
    <w:rsid w:val="00835368"/>
    <w:rsid w:val="008356AE"/>
    <w:rsid w:val="00836818"/>
    <w:rsid w:val="00837185"/>
    <w:rsid w:val="00840D43"/>
    <w:rsid w:val="00844738"/>
    <w:rsid w:val="008453D2"/>
    <w:rsid w:val="00845487"/>
    <w:rsid w:val="00847535"/>
    <w:rsid w:val="0085036F"/>
    <w:rsid w:val="0085107C"/>
    <w:rsid w:val="008520AC"/>
    <w:rsid w:val="00852D5A"/>
    <w:rsid w:val="00855A79"/>
    <w:rsid w:val="00855AD2"/>
    <w:rsid w:val="00855B49"/>
    <w:rsid w:val="00855D17"/>
    <w:rsid w:val="00856C34"/>
    <w:rsid w:val="00857902"/>
    <w:rsid w:val="00860099"/>
    <w:rsid w:val="0086023B"/>
    <w:rsid w:val="00863727"/>
    <w:rsid w:val="00864271"/>
    <w:rsid w:val="00864691"/>
    <w:rsid w:val="00866B62"/>
    <w:rsid w:val="008709E5"/>
    <w:rsid w:val="0087246F"/>
    <w:rsid w:val="008739F6"/>
    <w:rsid w:val="0087439D"/>
    <w:rsid w:val="0087563B"/>
    <w:rsid w:val="0087657A"/>
    <w:rsid w:val="00880DD9"/>
    <w:rsid w:val="008815F7"/>
    <w:rsid w:val="00881671"/>
    <w:rsid w:val="00884783"/>
    <w:rsid w:val="00886428"/>
    <w:rsid w:val="00886CBF"/>
    <w:rsid w:val="00890BD5"/>
    <w:rsid w:val="00890FB1"/>
    <w:rsid w:val="00892A30"/>
    <w:rsid w:val="00892CDC"/>
    <w:rsid w:val="00892D40"/>
    <w:rsid w:val="00895720"/>
    <w:rsid w:val="008957D0"/>
    <w:rsid w:val="00895A09"/>
    <w:rsid w:val="0089635B"/>
    <w:rsid w:val="00896C93"/>
    <w:rsid w:val="008A0B02"/>
    <w:rsid w:val="008A19A5"/>
    <w:rsid w:val="008A1F52"/>
    <w:rsid w:val="008A202C"/>
    <w:rsid w:val="008A2DA9"/>
    <w:rsid w:val="008A3038"/>
    <w:rsid w:val="008A32BB"/>
    <w:rsid w:val="008A36B0"/>
    <w:rsid w:val="008A3B72"/>
    <w:rsid w:val="008A52ED"/>
    <w:rsid w:val="008A5CDA"/>
    <w:rsid w:val="008A6EF5"/>
    <w:rsid w:val="008A783A"/>
    <w:rsid w:val="008A78B5"/>
    <w:rsid w:val="008A7D08"/>
    <w:rsid w:val="008B071B"/>
    <w:rsid w:val="008B51A9"/>
    <w:rsid w:val="008B545D"/>
    <w:rsid w:val="008B683F"/>
    <w:rsid w:val="008C3E54"/>
    <w:rsid w:val="008C4037"/>
    <w:rsid w:val="008C4095"/>
    <w:rsid w:val="008C490A"/>
    <w:rsid w:val="008C4F2F"/>
    <w:rsid w:val="008C5BAC"/>
    <w:rsid w:val="008C5BF4"/>
    <w:rsid w:val="008D1CA9"/>
    <w:rsid w:val="008D2E87"/>
    <w:rsid w:val="008D3DCF"/>
    <w:rsid w:val="008E005E"/>
    <w:rsid w:val="008E0476"/>
    <w:rsid w:val="008E08A0"/>
    <w:rsid w:val="008E0F73"/>
    <w:rsid w:val="008E188D"/>
    <w:rsid w:val="008E2005"/>
    <w:rsid w:val="008E2E87"/>
    <w:rsid w:val="008E4411"/>
    <w:rsid w:val="008E4C11"/>
    <w:rsid w:val="008E5019"/>
    <w:rsid w:val="008E554E"/>
    <w:rsid w:val="008E5E7E"/>
    <w:rsid w:val="008E7BC9"/>
    <w:rsid w:val="008F3465"/>
    <w:rsid w:val="008F3A88"/>
    <w:rsid w:val="008F5FED"/>
    <w:rsid w:val="008F6250"/>
    <w:rsid w:val="008F7507"/>
    <w:rsid w:val="008F7EB7"/>
    <w:rsid w:val="00900A00"/>
    <w:rsid w:val="0090125C"/>
    <w:rsid w:val="00901B55"/>
    <w:rsid w:val="00903182"/>
    <w:rsid w:val="00903B4C"/>
    <w:rsid w:val="0090422D"/>
    <w:rsid w:val="00904AA1"/>
    <w:rsid w:val="0090713B"/>
    <w:rsid w:val="00907369"/>
    <w:rsid w:val="00907379"/>
    <w:rsid w:val="009100E3"/>
    <w:rsid w:val="00910FA0"/>
    <w:rsid w:val="00912654"/>
    <w:rsid w:val="00912893"/>
    <w:rsid w:val="00912BE8"/>
    <w:rsid w:val="00913225"/>
    <w:rsid w:val="00913C4C"/>
    <w:rsid w:val="00915F71"/>
    <w:rsid w:val="00916FCA"/>
    <w:rsid w:val="0092179A"/>
    <w:rsid w:val="009226C7"/>
    <w:rsid w:val="00922E86"/>
    <w:rsid w:val="00923684"/>
    <w:rsid w:val="00923AB9"/>
    <w:rsid w:val="009244F9"/>
    <w:rsid w:val="00926408"/>
    <w:rsid w:val="00933219"/>
    <w:rsid w:val="0093381E"/>
    <w:rsid w:val="009340D1"/>
    <w:rsid w:val="009345FC"/>
    <w:rsid w:val="009349C7"/>
    <w:rsid w:val="00935081"/>
    <w:rsid w:val="009377E5"/>
    <w:rsid w:val="009378EC"/>
    <w:rsid w:val="009405EF"/>
    <w:rsid w:val="0094264C"/>
    <w:rsid w:val="00942C4A"/>
    <w:rsid w:val="00944FDC"/>
    <w:rsid w:val="0094598C"/>
    <w:rsid w:val="00945C3E"/>
    <w:rsid w:val="00946852"/>
    <w:rsid w:val="00946A1D"/>
    <w:rsid w:val="00946F7B"/>
    <w:rsid w:val="0094747C"/>
    <w:rsid w:val="00947CD1"/>
    <w:rsid w:val="00952B4F"/>
    <w:rsid w:val="00952D48"/>
    <w:rsid w:val="00953C21"/>
    <w:rsid w:val="00954382"/>
    <w:rsid w:val="00954501"/>
    <w:rsid w:val="00955002"/>
    <w:rsid w:val="00955E73"/>
    <w:rsid w:val="00956678"/>
    <w:rsid w:val="00956A36"/>
    <w:rsid w:val="009609F6"/>
    <w:rsid w:val="00960A5E"/>
    <w:rsid w:val="00962AA9"/>
    <w:rsid w:val="009642EF"/>
    <w:rsid w:val="00967A82"/>
    <w:rsid w:val="009713E3"/>
    <w:rsid w:val="00971F9A"/>
    <w:rsid w:val="009723DA"/>
    <w:rsid w:val="009724AF"/>
    <w:rsid w:val="0097310B"/>
    <w:rsid w:val="00974727"/>
    <w:rsid w:val="00975B9F"/>
    <w:rsid w:val="0097731C"/>
    <w:rsid w:val="00977E61"/>
    <w:rsid w:val="00981923"/>
    <w:rsid w:val="00982457"/>
    <w:rsid w:val="00983DF6"/>
    <w:rsid w:val="0098768B"/>
    <w:rsid w:val="009924CD"/>
    <w:rsid w:val="0099273A"/>
    <w:rsid w:val="00994373"/>
    <w:rsid w:val="009952CD"/>
    <w:rsid w:val="009962D9"/>
    <w:rsid w:val="009962E0"/>
    <w:rsid w:val="00996381"/>
    <w:rsid w:val="00996610"/>
    <w:rsid w:val="009A0008"/>
    <w:rsid w:val="009A08F5"/>
    <w:rsid w:val="009A1FE7"/>
    <w:rsid w:val="009A385E"/>
    <w:rsid w:val="009A4F7D"/>
    <w:rsid w:val="009A728B"/>
    <w:rsid w:val="009A7886"/>
    <w:rsid w:val="009A7BB2"/>
    <w:rsid w:val="009A7E2C"/>
    <w:rsid w:val="009B09BA"/>
    <w:rsid w:val="009B1DB5"/>
    <w:rsid w:val="009B41EF"/>
    <w:rsid w:val="009B5567"/>
    <w:rsid w:val="009B72A0"/>
    <w:rsid w:val="009C1F0C"/>
    <w:rsid w:val="009C3D28"/>
    <w:rsid w:val="009C62DD"/>
    <w:rsid w:val="009C654D"/>
    <w:rsid w:val="009D062F"/>
    <w:rsid w:val="009D2C3B"/>
    <w:rsid w:val="009D30F3"/>
    <w:rsid w:val="009D3215"/>
    <w:rsid w:val="009D3EAB"/>
    <w:rsid w:val="009D4E78"/>
    <w:rsid w:val="009D516D"/>
    <w:rsid w:val="009D54B7"/>
    <w:rsid w:val="009D7501"/>
    <w:rsid w:val="009E049C"/>
    <w:rsid w:val="009E0837"/>
    <w:rsid w:val="009E1CCE"/>
    <w:rsid w:val="009E2F3C"/>
    <w:rsid w:val="009E4EC7"/>
    <w:rsid w:val="009E52F9"/>
    <w:rsid w:val="009E5DA3"/>
    <w:rsid w:val="009E617D"/>
    <w:rsid w:val="009E63F0"/>
    <w:rsid w:val="009E6AEA"/>
    <w:rsid w:val="009F21D2"/>
    <w:rsid w:val="009F4F34"/>
    <w:rsid w:val="009F659A"/>
    <w:rsid w:val="00A0009A"/>
    <w:rsid w:val="00A00735"/>
    <w:rsid w:val="00A00A56"/>
    <w:rsid w:val="00A0172B"/>
    <w:rsid w:val="00A0356D"/>
    <w:rsid w:val="00A03886"/>
    <w:rsid w:val="00A10572"/>
    <w:rsid w:val="00A110AB"/>
    <w:rsid w:val="00A14807"/>
    <w:rsid w:val="00A14DF9"/>
    <w:rsid w:val="00A14EE3"/>
    <w:rsid w:val="00A16D84"/>
    <w:rsid w:val="00A17463"/>
    <w:rsid w:val="00A205A5"/>
    <w:rsid w:val="00A2184B"/>
    <w:rsid w:val="00A221DE"/>
    <w:rsid w:val="00A24E24"/>
    <w:rsid w:val="00A25D98"/>
    <w:rsid w:val="00A261DD"/>
    <w:rsid w:val="00A26BFD"/>
    <w:rsid w:val="00A2757A"/>
    <w:rsid w:val="00A27DA1"/>
    <w:rsid w:val="00A3069A"/>
    <w:rsid w:val="00A311D8"/>
    <w:rsid w:val="00A33D21"/>
    <w:rsid w:val="00A3426D"/>
    <w:rsid w:val="00A34C15"/>
    <w:rsid w:val="00A364EA"/>
    <w:rsid w:val="00A36DD0"/>
    <w:rsid w:val="00A37018"/>
    <w:rsid w:val="00A37DB8"/>
    <w:rsid w:val="00A415C8"/>
    <w:rsid w:val="00A425E6"/>
    <w:rsid w:val="00A4316A"/>
    <w:rsid w:val="00A4468C"/>
    <w:rsid w:val="00A45B57"/>
    <w:rsid w:val="00A45C6E"/>
    <w:rsid w:val="00A45F95"/>
    <w:rsid w:val="00A46516"/>
    <w:rsid w:val="00A472C2"/>
    <w:rsid w:val="00A515DE"/>
    <w:rsid w:val="00A52496"/>
    <w:rsid w:val="00A53C52"/>
    <w:rsid w:val="00A53E80"/>
    <w:rsid w:val="00A53E96"/>
    <w:rsid w:val="00A53F10"/>
    <w:rsid w:val="00A545AA"/>
    <w:rsid w:val="00A55B89"/>
    <w:rsid w:val="00A56318"/>
    <w:rsid w:val="00A5668A"/>
    <w:rsid w:val="00A57617"/>
    <w:rsid w:val="00A63AE3"/>
    <w:rsid w:val="00A63EFB"/>
    <w:rsid w:val="00A66535"/>
    <w:rsid w:val="00A66B13"/>
    <w:rsid w:val="00A67596"/>
    <w:rsid w:val="00A67A64"/>
    <w:rsid w:val="00A67DAD"/>
    <w:rsid w:val="00A72B19"/>
    <w:rsid w:val="00A73222"/>
    <w:rsid w:val="00A7322A"/>
    <w:rsid w:val="00A74232"/>
    <w:rsid w:val="00A74FD3"/>
    <w:rsid w:val="00A77E70"/>
    <w:rsid w:val="00A809A2"/>
    <w:rsid w:val="00A81CA1"/>
    <w:rsid w:val="00A82BEA"/>
    <w:rsid w:val="00A82D54"/>
    <w:rsid w:val="00A843BB"/>
    <w:rsid w:val="00A8527D"/>
    <w:rsid w:val="00A85D57"/>
    <w:rsid w:val="00A86830"/>
    <w:rsid w:val="00A90374"/>
    <w:rsid w:val="00A90E11"/>
    <w:rsid w:val="00A92148"/>
    <w:rsid w:val="00A927B9"/>
    <w:rsid w:val="00A9529D"/>
    <w:rsid w:val="00A95A65"/>
    <w:rsid w:val="00A95BBB"/>
    <w:rsid w:val="00A97651"/>
    <w:rsid w:val="00AA2382"/>
    <w:rsid w:val="00AA39D1"/>
    <w:rsid w:val="00AA6ECC"/>
    <w:rsid w:val="00AA77F6"/>
    <w:rsid w:val="00AB1378"/>
    <w:rsid w:val="00AB4BE4"/>
    <w:rsid w:val="00AC0455"/>
    <w:rsid w:val="00AC050A"/>
    <w:rsid w:val="00AC2391"/>
    <w:rsid w:val="00AC343B"/>
    <w:rsid w:val="00AD0C97"/>
    <w:rsid w:val="00AD0C9D"/>
    <w:rsid w:val="00AD1B7C"/>
    <w:rsid w:val="00AD2C7C"/>
    <w:rsid w:val="00AD4C82"/>
    <w:rsid w:val="00AD5505"/>
    <w:rsid w:val="00AD55F0"/>
    <w:rsid w:val="00AD6DE3"/>
    <w:rsid w:val="00AE0499"/>
    <w:rsid w:val="00AE05AD"/>
    <w:rsid w:val="00AE100B"/>
    <w:rsid w:val="00AE123E"/>
    <w:rsid w:val="00AE2778"/>
    <w:rsid w:val="00AE51DF"/>
    <w:rsid w:val="00AE55BB"/>
    <w:rsid w:val="00AE665E"/>
    <w:rsid w:val="00AE6C0A"/>
    <w:rsid w:val="00AE7D6D"/>
    <w:rsid w:val="00AF34EE"/>
    <w:rsid w:val="00AF586A"/>
    <w:rsid w:val="00AF5FAC"/>
    <w:rsid w:val="00AF7A7D"/>
    <w:rsid w:val="00AF7EF9"/>
    <w:rsid w:val="00B024A8"/>
    <w:rsid w:val="00B02DEC"/>
    <w:rsid w:val="00B03035"/>
    <w:rsid w:val="00B0392F"/>
    <w:rsid w:val="00B0426B"/>
    <w:rsid w:val="00B04D4C"/>
    <w:rsid w:val="00B05D49"/>
    <w:rsid w:val="00B064E5"/>
    <w:rsid w:val="00B07E70"/>
    <w:rsid w:val="00B103A0"/>
    <w:rsid w:val="00B10D1A"/>
    <w:rsid w:val="00B126A1"/>
    <w:rsid w:val="00B12C5C"/>
    <w:rsid w:val="00B14690"/>
    <w:rsid w:val="00B1498F"/>
    <w:rsid w:val="00B14A9F"/>
    <w:rsid w:val="00B14DB4"/>
    <w:rsid w:val="00B162CC"/>
    <w:rsid w:val="00B1683F"/>
    <w:rsid w:val="00B17144"/>
    <w:rsid w:val="00B233C2"/>
    <w:rsid w:val="00B242DF"/>
    <w:rsid w:val="00B26A35"/>
    <w:rsid w:val="00B30AA5"/>
    <w:rsid w:val="00B31BF2"/>
    <w:rsid w:val="00B31C54"/>
    <w:rsid w:val="00B32139"/>
    <w:rsid w:val="00B33BD0"/>
    <w:rsid w:val="00B36975"/>
    <w:rsid w:val="00B379E0"/>
    <w:rsid w:val="00B401A7"/>
    <w:rsid w:val="00B4069B"/>
    <w:rsid w:val="00B411CD"/>
    <w:rsid w:val="00B4266D"/>
    <w:rsid w:val="00B42B02"/>
    <w:rsid w:val="00B44009"/>
    <w:rsid w:val="00B453EE"/>
    <w:rsid w:val="00B460E4"/>
    <w:rsid w:val="00B462E7"/>
    <w:rsid w:val="00B46DEF"/>
    <w:rsid w:val="00B47489"/>
    <w:rsid w:val="00B508A1"/>
    <w:rsid w:val="00B513DB"/>
    <w:rsid w:val="00B52B44"/>
    <w:rsid w:val="00B533E7"/>
    <w:rsid w:val="00B557C0"/>
    <w:rsid w:val="00B61CD2"/>
    <w:rsid w:val="00B6256F"/>
    <w:rsid w:val="00B6376E"/>
    <w:rsid w:val="00B63EC0"/>
    <w:rsid w:val="00B646AB"/>
    <w:rsid w:val="00B656BC"/>
    <w:rsid w:val="00B65B94"/>
    <w:rsid w:val="00B66536"/>
    <w:rsid w:val="00B6757F"/>
    <w:rsid w:val="00B67C37"/>
    <w:rsid w:val="00B67F02"/>
    <w:rsid w:val="00B70EB1"/>
    <w:rsid w:val="00B7147A"/>
    <w:rsid w:val="00B721A0"/>
    <w:rsid w:val="00B725EC"/>
    <w:rsid w:val="00B73056"/>
    <w:rsid w:val="00B73932"/>
    <w:rsid w:val="00B73A5A"/>
    <w:rsid w:val="00B73BF7"/>
    <w:rsid w:val="00B73CE3"/>
    <w:rsid w:val="00B74C1F"/>
    <w:rsid w:val="00B75F97"/>
    <w:rsid w:val="00B811AE"/>
    <w:rsid w:val="00B81917"/>
    <w:rsid w:val="00B82DE4"/>
    <w:rsid w:val="00B843D1"/>
    <w:rsid w:val="00B84690"/>
    <w:rsid w:val="00B8544F"/>
    <w:rsid w:val="00B863A8"/>
    <w:rsid w:val="00B86991"/>
    <w:rsid w:val="00B8736B"/>
    <w:rsid w:val="00B93245"/>
    <w:rsid w:val="00B938FA"/>
    <w:rsid w:val="00B95898"/>
    <w:rsid w:val="00B96E4B"/>
    <w:rsid w:val="00B977C3"/>
    <w:rsid w:val="00BA0AAD"/>
    <w:rsid w:val="00BA12AD"/>
    <w:rsid w:val="00BA2ABF"/>
    <w:rsid w:val="00BA2BC4"/>
    <w:rsid w:val="00BA4888"/>
    <w:rsid w:val="00BA5D5E"/>
    <w:rsid w:val="00BA629E"/>
    <w:rsid w:val="00BA64CC"/>
    <w:rsid w:val="00BB0787"/>
    <w:rsid w:val="00BB1752"/>
    <w:rsid w:val="00BB2940"/>
    <w:rsid w:val="00BB4100"/>
    <w:rsid w:val="00BB5401"/>
    <w:rsid w:val="00BB6ED3"/>
    <w:rsid w:val="00BC0832"/>
    <w:rsid w:val="00BC15CD"/>
    <w:rsid w:val="00BC1D5C"/>
    <w:rsid w:val="00BC3BDC"/>
    <w:rsid w:val="00BC3ED1"/>
    <w:rsid w:val="00BC764E"/>
    <w:rsid w:val="00BD01A2"/>
    <w:rsid w:val="00BD02AA"/>
    <w:rsid w:val="00BD0C71"/>
    <w:rsid w:val="00BD1772"/>
    <w:rsid w:val="00BD20F0"/>
    <w:rsid w:val="00BD21F7"/>
    <w:rsid w:val="00BD2CFE"/>
    <w:rsid w:val="00BD5A8E"/>
    <w:rsid w:val="00BD630F"/>
    <w:rsid w:val="00BD65E9"/>
    <w:rsid w:val="00BE079E"/>
    <w:rsid w:val="00BE4EF0"/>
    <w:rsid w:val="00BE50F3"/>
    <w:rsid w:val="00BE65F4"/>
    <w:rsid w:val="00BE6AB3"/>
    <w:rsid w:val="00BF2281"/>
    <w:rsid w:val="00BF356D"/>
    <w:rsid w:val="00BF50FF"/>
    <w:rsid w:val="00BF64AF"/>
    <w:rsid w:val="00BF725B"/>
    <w:rsid w:val="00C00593"/>
    <w:rsid w:val="00C027DD"/>
    <w:rsid w:val="00C02F7B"/>
    <w:rsid w:val="00C03B74"/>
    <w:rsid w:val="00C03CEA"/>
    <w:rsid w:val="00C04996"/>
    <w:rsid w:val="00C04B71"/>
    <w:rsid w:val="00C065D0"/>
    <w:rsid w:val="00C07585"/>
    <w:rsid w:val="00C07AB9"/>
    <w:rsid w:val="00C11B3D"/>
    <w:rsid w:val="00C13A78"/>
    <w:rsid w:val="00C14C63"/>
    <w:rsid w:val="00C159BB"/>
    <w:rsid w:val="00C17D9C"/>
    <w:rsid w:val="00C22014"/>
    <w:rsid w:val="00C2305A"/>
    <w:rsid w:val="00C2362E"/>
    <w:rsid w:val="00C23CE7"/>
    <w:rsid w:val="00C24667"/>
    <w:rsid w:val="00C247A5"/>
    <w:rsid w:val="00C249B4"/>
    <w:rsid w:val="00C24A8E"/>
    <w:rsid w:val="00C2522D"/>
    <w:rsid w:val="00C265CE"/>
    <w:rsid w:val="00C26A39"/>
    <w:rsid w:val="00C27BF2"/>
    <w:rsid w:val="00C302D6"/>
    <w:rsid w:val="00C32B9D"/>
    <w:rsid w:val="00C32F23"/>
    <w:rsid w:val="00C3467C"/>
    <w:rsid w:val="00C34AF2"/>
    <w:rsid w:val="00C360D4"/>
    <w:rsid w:val="00C45DB4"/>
    <w:rsid w:val="00C46A56"/>
    <w:rsid w:val="00C50324"/>
    <w:rsid w:val="00C503C2"/>
    <w:rsid w:val="00C5066B"/>
    <w:rsid w:val="00C51141"/>
    <w:rsid w:val="00C51C1A"/>
    <w:rsid w:val="00C5227A"/>
    <w:rsid w:val="00C55510"/>
    <w:rsid w:val="00C55AEE"/>
    <w:rsid w:val="00C56919"/>
    <w:rsid w:val="00C57E4C"/>
    <w:rsid w:val="00C61D07"/>
    <w:rsid w:val="00C63708"/>
    <w:rsid w:val="00C63C0A"/>
    <w:rsid w:val="00C64318"/>
    <w:rsid w:val="00C65D7F"/>
    <w:rsid w:val="00C65F80"/>
    <w:rsid w:val="00C66709"/>
    <w:rsid w:val="00C67D4E"/>
    <w:rsid w:val="00C704B2"/>
    <w:rsid w:val="00C709FA"/>
    <w:rsid w:val="00C70CCA"/>
    <w:rsid w:val="00C71392"/>
    <w:rsid w:val="00C722DF"/>
    <w:rsid w:val="00C72429"/>
    <w:rsid w:val="00C738E5"/>
    <w:rsid w:val="00C74DEA"/>
    <w:rsid w:val="00C75266"/>
    <w:rsid w:val="00C77239"/>
    <w:rsid w:val="00C80EB5"/>
    <w:rsid w:val="00C824B0"/>
    <w:rsid w:val="00C82AF7"/>
    <w:rsid w:val="00C832BB"/>
    <w:rsid w:val="00C851F9"/>
    <w:rsid w:val="00C87518"/>
    <w:rsid w:val="00C878A1"/>
    <w:rsid w:val="00C916BD"/>
    <w:rsid w:val="00C94008"/>
    <w:rsid w:val="00C94039"/>
    <w:rsid w:val="00C95070"/>
    <w:rsid w:val="00C950D2"/>
    <w:rsid w:val="00C967E1"/>
    <w:rsid w:val="00CA1213"/>
    <w:rsid w:val="00CA1322"/>
    <w:rsid w:val="00CA29B4"/>
    <w:rsid w:val="00CA2CE7"/>
    <w:rsid w:val="00CA4F1D"/>
    <w:rsid w:val="00CA6C56"/>
    <w:rsid w:val="00CA7E59"/>
    <w:rsid w:val="00CB0E48"/>
    <w:rsid w:val="00CB1341"/>
    <w:rsid w:val="00CB1529"/>
    <w:rsid w:val="00CB1FE3"/>
    <w:rsid w:val="00CB2C1A"/>
    <w:rsid w:val="00CB2F7D"/>
    <w:rsid w:val="00CB2FAC"/>
    <w:rsid w:val="00CB3A58"/>
    <w:rsid w:val="00CB6310"/>
    <w:rsid w:val="00CB6796"/>
    <w:rsid w:val="00CB6C18"/>
    <w:rsid w:val="00CC193A"/>
    <w:rsid w:val="00CC1A9E"/>
    <w:rsid w:val="00CC2166"/>
    <w:rsid w:val="00CC2F7C"/>
    <w:rsid w:val="00CC4CE5"/>
    <w:rsid w:val="00CC6136"/>
    <w:rsid w:val="00CD045D"/>
    <w:rsid w:val="00CD0B4A"/>
    <w:rsid w:val="00CD28C4"/>
    <w:rsid w:val="00CD48FB"/>
    <w:rsid w:val="00CD6689"/>
    <w:rsid w:val="00CD6DF8"/>
    <w:rsid w:val="00CD7051"/>
    <w:rsid w:val="00CE074D"/>
    <w:rsid w:val="00CE1543"/>
    <w:rsid w:val="00CE18A5"/>
    <w:rsid w:val="00CE2838"/>
    <w:rsid w:val="00CE2F63"/>
    <w:rsid w:val="00CE50FC"/>
    <w:rsid w:val="00CE685E"/>
    <w:rsid w:val="00CE7A49"/>
    <w:rsid w:val="00CF1090"/>
    <w:rsid w:val="00CF168E"/>
    <w:rsid w:val="00CF2391"/>
    <w:rsid w:val="00CF4CB5"/>
    <w:rsid w:val="00CF4FA9"/>
    <w:rsid w:val="00CF6B2A"/>
    <w:rsid w:val="00CF6DFA"/>
    <w:rsid w:val="00CF6EED"/>
    <w:rsid w:val="00D0038A"/>
    <w:rsid w:val="00D00F98"/>
    <w:rsid w:val="00D04069"/>
    <w:rsid w:val="00D06190"/>
    <w:rsid w:val="00D079ED"/>
    <w:rsid w:val="00D07D48"/>
    <w:rsid w:val="00D07E77"/>
    <w:rsid w:val="00D1122A"/>
    <w:rsid w:val="00D1330E"/>
    <w:rsid w:val="00D13E76"/>
    <w:rsid w:val="00D17796"/>
    <w:rsid w:val="00D20236"/>
    <w:rsid w:val="00D2150B"/>
    <w:rsid w:val="00D22BCD"/>
    <w:rsid w:val="00D233D4"/>
    <w:rsid w:val="00D24178"/>
    <w:rsid w:val="00D2564A"/>
    <w:rsid w:val="00D30957"/>
    <w:rsid w:val="00D3196C"/>
    <w:rsid w:val="00D3230B"/>
    <w:rsid w:val="00D32F65"/>
    <w:rsid w:val="00D3300D"/>
    <w:rsid w:val="00D336C9"/>
    <w:rsid w:val="00D33EDE"/>
    <w:rsid w:val="00D363EA"/>
    <w:rsid w:val="00D36837"/>
    <w:rsid w:val="00D37A5A"/>
    <w:rsid w:val="00D37E4B"/>
    <w:rsid w:val="00D40CFF"/>
    <w:rsid w:val="00D40F04"/>
    <w:rsid w:val="00D42046"/>
    <w:rsid w:val="00D42132"/>
    <w:rsid w:val="00D4262E"/>
    <w:rsid w:val="00D42AB7"/>
    <w:rsid w:val="00D42DA9"/>
    <w:rsid w:val="00D42F9F"/>
    <w:rsid w:val="00D44651"/>
    <w:rsid w:val="00D451D7"/>
    <w:rsid w:val="00D456C2"/>
    <w:rsid w:val="00D45ACA"/>
    <w:rsid w:val="00D45D23"/>
    <w:rsid w:val="00D471FE"/>
    <w:rsid w:val="00D50C98"/>
    <w:rsid w:val="00D512E0"/>
    <w:rsid w:val="00D51660"/>
    <w:rsid w:val="00D54FB0"/>
    <w:rsid w:val="00D57371"/>
    <w:rsid w:val="00D57608"/>
    <w:rsid w:val="00D60241"/>
    <w:rsid w:val="00D60B36"/>
    <w:rsid w:val="00D63731"/>
    <w:rsid w:val="00D63814"/>
    <w:rsid w:val="00D64807"/>
    <w:rsid w:val="00D649E9"/>
    <w:rsid w:val="00D64F4C"/>
    <w:rsid w:val="00D65330"/>
    <w:rsid w:val="00D6683B"/>
    <w:rsid w:val="00D70D83"/>
    <w:rsid w:val="00D71097"/>
    <w:rsid w:val="00D72D4C"/>
    <w:rsid w:val="00D73256"/>
    <w:rsid w:val="00D75383"/>
    <w:rsid w:val="00D7576F"/>
    <w:rsid w:val="00D76172"/>
    <w:rsid w:val="00D76DD4"/>
    <w:rsid w:val="00D7745A"/>
    <w:rsid w:val="00D77632"/>
    <w:rsid w:val="00D80946"/>
    <w:rsid w:val="00D8514E"/>
    <w:rsid w:val="00D8572F"/>
    <w:rsid w:val="00D87033"/>
    <w:rsid w:val="00D90178"/>
    <w:rsid w:val="00D901E6"/>
    <w:rsid w:val="00D90DB4"/>
    <w:rsid w:val="00D919BA"/>
    <w:rsid w:val="00D93723"/>
    <w:rsid w:val="00D9429A"/>
    <w:rsid w:val="00D94990"/>
    <w:rsid w:val="00D9666E"/>
    <w:rsid w:val="00D96C6B"/>
    <w:rsid w:val="00DA0887"/>
    <w:rsid w:val="00DA113A"/>
    <w:rsid w:val="00DA118E"/>
    <w:rsid w:val="00DA1FFD"/>
    <w:rsid w:val="00DA286D"/>
    <w:rsid w:val="00DA3033"/>
    <w:rsid w:val="00DA357C"/>
    <w:rsid w:val="00DA530B"/>
    <w:rsid w:val="00DA54CB"/>
    <w:rsid w:val="00DA5A0E"/>
    <w:rsid w:val="00DA62CF"/>
    <w:rsid w:val="00DA737D"/>
    <w:rsid w:val="00DA7FC8"/>
    <w:rsid w:val="00DB0F39"/>
    <w:rsid w:val="00DB2267"/>
    <w:rsid w:val="00DB2B8F"/>
    <w:rsid w:val="00DB4AC4"/>
    <w:rsid w:val="00DB4DAE"/>
    <w:rsid w:val="00DB5009"/>
    <w:rsid w:val="00DB622D"/>
    <w:rsid w:val="00DC1363"/>
    <w:rsid w:val="00DC5C01"/>
    <w:rsid w:val="00DD0EC6"/>
    <w:rsid w:val="00DD167B"/>
    <w:rsid w:val="00DD1EFD"/>
    <w:rsid w:val="00DD3821"/>
    <w:rsid w:val="00DD3C55"/>
    <w:rsid w:val="00DD3EAE"/>
    <w:rsid w:val="00DD46C8"/>
    <w:rsid w:val="00DD619C"/>
    <w:rsid w:val="00DD74D9"/>
    <w:rsid w:val="00DD7C07"/>
    <w:rsid w:val="00DD7F6B"/>
    <w:rsid w:val="00DD7F6C"/>
    <w:rsid w:val="00DD7FF8"/>
    <w:rsid w:val="00DE0080"/>
    <w:rsid w:val="00DE161C"/>
    <w:rsid w:val="00DE1E36"/>
    <w:rsid w:val="00DE3B64"/>
    <w:rsid w:val="00DE5966"/>
    <w:rsid w:val="00DF2D7C"/>
    <w:rsid w:val="00DF3E3F"/>
    <w:rsid w:val="00DF5D5F"/>
    <w:rsid w:val="00DF668E"/>
    <w:rsid w:val="00DF774C"/>
    <w:rsid w:val="00DF780B"/>
    <w:rsid w:val="00E0010D"/>
    <w:rsid w:val="00E03491"/>
    <w:rsid w:val="00E04597"/>
    <w:rsid w:val="00E04A9B"/>
    <w:rsid w:val="00E0503A"/>
    <w:rsid w:val="00E1138E"/>
    <w:rsid w:val="00E12AA3"/>
    <w:rsid w:val="00E1381D"/>
    <w:rsid w:val="00E14DB2"/>
    <w:rsid w:val="00E15050"/>
    <w:rsid w:val="00E1624B"/>
    <w:rsid w:val="00E16379"/>
    <w:rsid w:val="00E16BB7"/>
    <w:rsid w:val="00E1752C"/>
    <w:rsid w:val="00E17D22"/>
    <w:rsid w:val="00E200FD"/>
    <w:rsid w:val="00E207D9"/>
    <w:rsid w:val="00E23DFB"/>
    <w:rsid w:val="00E24767"/>
    <w:rsid w:val="00E24AEE"/>
    <w:rsid w:val="00E25554"/>
    <w:rsid w:val="00E25CDB"/>
    <w:rsid w:val="00E2601A"/>
    <w:rsid w:val="00E27205"/>
    <w:rsid w:val="00E277EE"/>
    <w:rsid w:val="00E31DF8"/>
    <w:rsid w:val="00E3302F"/>
    <w:rsid w:val="00E356C1"/>
    <w:rsid w:val="00E35ED0"/>
    <w:rsid w:val="00E361B4"/>
    <w:rsid w:val="00E4040B"/>
    <w:rsid w:val="00E4069B"/>
    <w:rsid w:val="00E41A66"/>
    <w:rsid w:val="00E42AC6"/>
    <w:rsid w:val="00E42D4B"/>
    <w:rsid w:val="00E43243"/>
    <w:rsid w:val="00E443EF"/>
    <w:rsid w:val="00E46F68"/>
    <w:rsid w:val="00E47431"/>
    <w:rsid w:val="00E50503"/>
    <w:rsid w:val="00E50907"/>
    <w:rsid w:val="00E50D6E"/>
    <w:rsid w:val="00E51900"/>
    <w:rsid w:val="00E52321"/>
    <w:rsid w:val="00E530D5"/>
    <w:rsid w:val="00E5324D"/>
    <w:rsid w:val="00E5331C"/>
    <w:rsid w:val="00E5436E"/>
    <w:rsid w:val="00E5541A"/>
    <w:rsid w:val="00E558BC"/>
    <w:rsid w:val="00E56A6B"/>
    <w:rsid w:val="00E56F2C"/>
    <w:rsid w:val="00E56F8E"/>
    <w:rsid w:val="00E5732D"/>
    <w:rsid w:val="00E575B5"/>
    <w:rsid w:val="00E60429"/>
    <w:rsid w:val="00E61062"/>
    <w:rsid w:val="00E620A2"/>
    <w:rsid w:val="00E639D2"/>
    <w:rsid w:val="00E643F5"/>
    <w:rsid w:val="00E656E2"/>
    <w:rsid w:val="00E66632"/>
    <w:rsid w:val="00E66873"/>
    <w:rsid w:val="00E706CB"/>
    <w:rsid w:val="00E70B0C"/>
    <w:rsid w:val="00E70BB5"/>
    <w:rsid w:val="00E714D1"/>
    <w:rsid w:val="00E73534"/>
    <w:rsid w:val="00E74BD7"/>
    <w:rsid w:val="00E751A9"/>
    <w:rsid w:val="00E75AF6"/>
    <w:rsid w:val="00E8069A"/>
    <w:rsid w:val="00E82199"/>
    <w:rsid w:val="00E827A5"/>
    <w:rsid w:val="00E8347D"/>
    <w:rsid w:val="00E83808"/>
    <w:rsid w:val="00E8548A"/>
    <w:rsid w:val="00E860E0"/>
    <w:rsid w:val="00E86E22"/>
    <w:rsid w:val="00E87508"/>
    <w:rsid w:val="00E87E0B"/>
    <w:rsid w:val="00E90249"/>
    <w:rsid w:val="00E90778"/>
    <w:rsid w:val="00E9316C"/>
    <w:rsid w:val="00E96065"/>
    <w:rsid w:val="00E97430"/>
    <w:rsid w:val="00E97559"/>
    <w:rsid w:val="00EA0501"/>
    <w:rsid w:val="00EA1523"/>
    <w:rsid w:val="00EA662E"/>
    <w:rsid w:val="00EA6B24"/>
    <w:rsid w:val="00EA707D"/>
    <w:rsid w:val="00EB009D"/>
    <w:rsid w:val="00EB0F7A"/>
    <w:rsid w:val="00EB1137"/>
    <w:rsid w:val="00EB178C"/>
    <w:rsid w:val="00EB21D6"/>
    <w:rsid w:val="00EB2DA2"/>
    <w:rsid w:val="00EB3B1D"/>
    <w:rsid w:val="00EB3BDB"/>
    <w:rsid w:val="00EB470A"/>
    <w:rsid w:val="00EB5FE1"/>
    <w:rsid w:val="00EC03D8"/>
    <w:rsid w:val="00EC0B06"/>
    <w:rsid w:val="00EC2F23"/>
    <w:rsid w:val="00EC366C"/>
    <w:rsid w:val="00EC3C90"/>
    <w:rsid w:val="00EC4154"/>
    <w:rsid w:val="00EC42CE"/>
    <w:rsid w:val="00EC4DB9"/>
    <w:rsid w:val="00EC526C"/>
    <w:rsid w:val="00EC560E"/>
    <w:rsid w:val="00EC68E8"/>
    <w:rsid w:val="00EC6FA3"/>
    <w:rsid w:val="00EC7FA6"/>
    <w:rsid w:val="00ED0C6D"/>
    <w:rsid w:val="00ED202D"/>
    <w:rsid w:val="00ED342E"/>
    <w:rsid w:val="00ED3646"/>
    <w:rsid w:val="00ED41B1"/>
    <w:rsid w:val="00ED439E"/>
    <w:rsid w:val="00ED439F"/>
    <w:rsid w:val="00ED4E50"/>
    <w:rsid w:val="00ED651F"/>
    <w:rsid w:val="00ED6F93"/>
    <w:rsid w:val="00ED753B"/>
    <w:rsid w:val="00EE0701"/>
    <w:rsid w:val="00EE0B11"/>
    <w:rsid w:val="00EE4408"/>
    <w:rsid w:val="00EE4F55"/>
    <w:rsid w:val="00EE637F"/>
    <w:rsid w:val="00EE6EDC"/>
    <w:rsid w:val="00EE702E"/>
    <w:rsid w:val="00EE7BD8"/>
    <w:rsid w:val="00EF0CD1"/>
    <w:rsid w:val="00EF0F99"/>
    <w:rsid w:val="00EF291A"/>
    <w:rsid w:val="00EF29A7"/>
    <w:rsid w:val="00EF44D0"/>
    <w:rsid w:val="00EF6743"/>
    <w:rsid w:val="00EF7F69"/>
    <w:rsid w:val="00F00BB6"/>
    <w:rsid w:val="00F01B1B"/>
    <w:rsid w:val="00F05346"/>
    <w:rsid w:val="00F0574E"/>
    <w:rsid w:val="00F0697F"/>
    <w:rsid w:val="00F07B0B"/>
    <w:rsid w:val="00F10776"/>
    <w:rsid w:val="00F10AAF"/>
    <w:rsid w:val="00F1321F"/>
    <w:rsid w:val="00F14688"/>
    <w:rsid w:val="00F15507"/>
    <w:rsid w:val="00F172C6"/>
    <w:rsid w:val="00F177E6"/>
    <w:rsid w:val="00F17A6D"/>
    <w:rsid w:val="00F17D03"/>
    <w:rsid w:val="00F22CB3"/>
    <w:rsid w:val="00F22F77"/>
    <w:rsid w:val="00F26580"/>
    <w:rsid w:val="00F26D3A"/>
    <w:rsid w:val="00F30558"/>
    <w:rsid w:val="00F30C55"/>
    <w:rsid w:val="00F31250"/>
    <w:rsid w:val="00F31ED6"/>
    <w:rsid w:val="00F338F0"/>
    <w:rsid w:val="00F35272"/>
    <w:rsid w:val="00F40E67"/>
    <w:rsid w:val="00F420C2"/>
    <w:rsid w:val="00F4419B"/>
    <w:rsid w:val="00F446FB"/>
    <w:rsid w:val="00F45A1E"/>
    <w:rsid w:val="00F460EC"/>
    <w:rsid w:val="00F46220"/>
    <w:rsid w:val="00F46855"/>
    <w:rsid w:val="00F47319"/>
    <w:rsid w:val="00F47C9D"/>
    <w:rsid w:val="00F501D2"/>
    <w:rsid w:val="00F507FA"/>
    <w:rsid w:val="00F51832"/>
    <w:rsid w:val="00F51F44"/>
    <w:rsid w:val="00F52970"/>
    <w:rsid w:val="00F532A1"/>
    <w:rsid w:val="00F53BBB"/>
    <w:rsid w:val="00F55DA3"/>
    <w:rsid w:val="00F569FE"/>
    <w:rsid w:val="00F574D8"/>
    <w:rsid w:val="00F609B7"/>
    <w:rsid w:val="00F61D28"/>
    <w:rsid w:val="00F62DE1"/>
    <w:rsid w:val="00F63A2F"/>
    <w:rsid w:val="00F63A99"/>
    <w:rsid w:val="00F66504"/>
    <w:rsid w:val="00F667AE"/>
    <w:rsid w:val="00F66E29"/>
    <w:rsid w:val="00F67625"/>
    <w:rsid w:val="00F72E4A"/>
    <w:rsid w:val="00F73712"/>
    <w:rsid w:val="00F7425F"/>
    <w:rsid w:val="00F743A5"/>
    <w:rsid w:val="00F745DE"/>
    <w:rsid w:val="00F74F51"/>
    <w:rsid w:val="00F75DFB"/>
    <w:rsid w:val="00F76C59"/>
    <w:rsid w:val="00F77903"/>
    <w:rsid w:val="00F77BB8"/>
    <w:rsid w:val="00F80D2A"/>
    <w:rsid w:val="00F81085"/>
    <w:rsid w:val="00F81AFE"/>
    <w:rsid w:val="00F83087"/>
    <w:rsid w:val="00F83F8B"/>
    <w:rsid w:val="00F85A0C"/>
    <w:rsid w:val="00F86087"/>
    <w:rsid w:val="00F87466"/>
    <w:rsid w:val="00F91868"/>
    <w:rsid w:val="00F935B0"/>
    <w:rsid w:val="00F967A6"/>
    <w:rsid w:val="00F97829"/>
    <w:rsid w:val="00FA053B"/>
    <w:rsid w:val="00FA0F68"/>
    <w:rsid w:val="00FA2BB8"/>
    <w:rsid w:val="00FA2EBB"/>
    <w:rsid w:val="00FA5F7A"/>
    <w:rsid w:val="00FA67D2"/>
    <w:rsid w:val="00FA6C15"/>
    <w:rsid w:val="00FA6DA4"/>
    <w:rsid w:val="00FB0087"/>
    <w:rsid w:val="00FB0292"/>
    <w:rsid w:val="00FB2813"/>
    <w:rsid w:val="00FB3C4D"/>
    <w:rsid w:val="00FB5F60"/>
    <w:rsid w:val="00FB7018"/>
    <w:rsid w:val="00FB78BF"/>
    <w:rsid w:val="00FC0FCA"/>
    <w:rsid w:val="00FC1211"/>
    <w:rsid w:val="00FC2E3C"/>
    <w:rsid w:val="00FC4415"/>
    <w:rsid w:val="00FC4F36"/>
    <w:rsid w:val="00FC55EC"/>
    <w:rsid w:val="00FC5A8A"/>
    <w:rsid w:val="00FC634E"/>
    <w:rsid w:val="00FC7B11"/>
    <w:rsid w:val="00FD0016"/>
    <w:rsid w:val="00FD0295"/>
    <w:rsid w:val="00FD1477"/>
    <w:rsid w:val="00FD217B"/>
    <w:rsid w:val="00FD224A"/>
    <w:rsid w:val="00FD2981"/>
    <w:rsid w:val="00FD38A4"/>
    <w:rsid w:val="00FD5259"/>
    <w:rsid w:val="00FD7AE4"/>
    <w:rsid w:val="00FD7D04"/>
    <w:rsid w:val="00FE16CC"/>
    <w:rsid w:val="00FE3BC3"/>
    <w:rsid w:val="00FE5CF8"/>
    <w:rsid w:val="00FE681B"/>
    <w:rsid w:val="00FE72B9"/>
    <w:rsid w:val="00FE7D5E"/>
    <w:rsid w:val="00FF0D2B"/>
    <w:rsid w:val="00FF1598"/>
    <w:rsid w:val="00FF1687"/>
    <w:rsid w:val="00FF3939"/>
    <w:rsid w:val="00FF4F21"/>
    <w:rsid w:val="00FF570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10B54746"/>
  <w15:chartTrackingRefBased/>
  <w15:docId w15:val="{03938902-32C7-4B02-97DA-58963C3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uiPriority w:val="99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paragraph" w:styleId="Listenabsatz">
    <w:name w:val="List Paragraph"/>
    <w:basedOn w:val="Standard"/>
    <w:uiPriority w:val="34"/>
    <w:qFormat/>
    <w:rsid w:val="003E431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32F65"/>
    <w:rPr>
      <w:color w:val="605E5C"/>
      <w:shd w:val="clear" w:color="auto" w:fill="E1DFDD"/>
    </w:rPr>
  </w:style>
  <w:style w:type="character" w:customStyle="1" w:styleId="tt">
    <w:name w:val="tt"/>
    <w:rsid w:val="00036F6D"/>
  </w:style>
  <w:style w:type="paragraph" w:customStyle="1" w:styleId="align-justify">
    <w:name w:val="align-justify"/>
    <w:basedOn w:val="Standard"/>
    <w:rsid w:val="00036F6D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font-white">
    <w:name w:val="font-white"/>
    <w:rsid w:val="00036F6D"/>
  </w:style>
  <w:style w:type="character" w:customStyle="1" w:styleId="article-headingtitle">
    <w:name w:val="article-heading__title"/>
    <w:rsid w:val="00036F6D"/>
  </w:style>
  <w:style w:type="character" w:styleId="Hervorhebung">
    <w:name w:val="Emphasis"/>
    <w:uiPriority w:val="20"/>
    <w:qFormat/>
    <w:rsid w:val="00036F6D"/>
    <w:rPr>
      <w:i/>
      <w:iCs/>
    </w:rPr>
  </w:style>
  <w:style w:type="paragraph" w:customStyle="1" w:styleId="Pressetext">
    <w:name w:val="Pressetext"/>
    <w:rsid w:val="00086DF2"/>
    <w:pPr>
      <w:spacing w:after="200" w:line="288" w:lineRule="auto"/>
    </w:pPr>
    <w:rPr>
      <w:rFonts w:ascii="Arial" w:hAnsi="Arial" w:cs="Arial"/>
    </w:rPr>
  </w:style>
  <w:style w:type="character" w:styleId="HTMLZitat">
    <w:name w:val="HTML Cite"/>
    <w:uiPriority w:val="99"/>
    <w:semiHidden/>
    <w:unhideWhenUsed/>
    <w:rsid w:val="00D363EA"/>
    <w:rPr>
      <w:i/>
      <w:iCs/>
    </w:rPr>
  </w:style>
  <w:style w:type="character" w:customStyle="1" w:styleId="highlight">
    <w:name w:val="highlight"/>
    <w:basedOn w:val="Absatz-Standardschriftart"/>
    <w:rsid w:val="00510764"/>
  </w:style>
  <w:style w:type="character" w:styleId="Funotenzeichen">
    <w:name w:val="footnote reference"/>
    <w:uiPriority w:val="99"/>
    <w:semiHidden/>
    <w:unhideWhenUsed/>
    <w:rsid w:val="00B064E5"/>
    <w:rPr>
      <w:vertAlign w:val="superscript"/>
    </w:rPr>
  </w:style>
  <w:style w:type="character" w:styleId="Fett">
    <w:name w:val="Strong"/>
    <w:uiPriority w:val="22"/>
    <w:qFormat/>
    <w:rsid w:val="00EC0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xistipps.focus.de/fossile-brennstoffe-vor-und-nachteile-erklaert_137412" TargetMode="Externa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haelterverband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haelterverband.de" TargetMode="External"/><Relationship Id="rId14" Type="http://schemas.openxmlformats.org/officeDocument/2006/relationships/hyperlink" Target="http://www.bafa.de/DE/Energie/Heiz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haelterverba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3C2A-0A92-445D-A03A-7D71AD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737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5374</CharactersWithSpaces>
  <SharedDoc>false</SharedDoc>
  <HLinks>
    <vt:vector size="36" baseType="variant">
      <vt:variant>
        <vt:i4>4259860</vt:i4>
      </vt:variant>
      <vt:variant>
        <vt:i4>15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12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8257547</vt:i4>
      </vt:variant>
      <vt:variant>
        <vt:i4>6</vt:i4>
      </vt:variant>
      <vt:variant>
        <vt:i4>0</vt:i4>
      </vt:variant>
      <vt:variant>
        <vt:i4>5</vt:i4>
      </vt:variant>
      <vt:variant>
        <vt:lpwstr>mailto:info@sage-schreibe.de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http://www.wohnungs-lueftung.de/allgemeines/foerdermoeglichkeiten.html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Florian Hohl</cp:lastModifiedBy>
  <cp:revision>22</cp:revision>
  <cp:lastPrinted>2023-09-19T07:12:00Z</cp:lastPrinted>
  <dcterms:created xsi:type="dcterms:W3CDTF">2023-06-07T12:51:00Z</dcterms:created>
  <dcterms:modified xsi:type="dcterms:W3CDTF">2023-09-19T07:12:00Z</dcterms:modified>
</cp:coreProperties>
</file>