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2914" w14:textId="0456B914" w:rsidR="00EC2B09" w:rsidRPr="002A62A1" w:rsidRDefault="001B6B23" w:rsidP="00EC2B09">
      <w:pPr>
        <w:spacing w:after="0" w:line="240" w:lineRule="auto"/>
        <w:rPr>
          <w:rFonts w:asciiTheme="majorHAnsi" w:eastAsiaTheme="majorEastAsia" w:hAnsiTheme="majorHAnsi" w:cs="Arial (Headings)"/>
          <w:caps/>
          <w:color w:val="005CA9" w:themeColor="accent1"/>
          <w:spacing w:val="16"/>
          <w:sz w:val="28"/>
          <w:szCs w:val="28"/>
        </w:rPr>
      </w:pPr>
      <w:r w:rsidRPr="001B6B23">
        <w:rPr>
          <w:rFonts w:asciiTheme="majorHAnsi" w:eastAsiaTheme="majorEastAsia" w:hAnsiTheme="majorHAnsi" w:cs="Arial (Headings)"/>
          <w:caps/>
          <w:color w:val="005CA9" w:themeColor="accent1"/>
          <w:spacing w:val="16"/>
          <w:sz w:val="28"/>
          <w:szCs w:val="28"/>
        </w:rPr>
        <w:t>Validierung von Deceunincks Klimaziele durch SBTi</w:t>
      </w:r>
      <w:r w:rsidR="00EC2B09" w:rsidRPr="002A62A1">
        <w:rPr>
          <w:rFonts w:asciiTheme="majorHAnsi" w:eastAsiaTheme="majorEastAsia" w:hAnsiTheme="majorHAnsi" w:cs="Arial (Headings)"/>
          <w:caps/>
          <w:color w:val="005CA9" w:themeColor="accent1"/>
          <w:spacing w:val="16"/>
          <w:sz w:val="28"/>
          <w:szCs w:val="28"/>
        </w:rPr>
        <w:t xml:space="preserve"> </w:t>
      </w:r>
      <w:r w:rsidR="00EC2B09" w:rsidRPr="002A62A1">
        <w:rPr>
          <w:rFonts w:asciiTheme="majorHAnsi" w:eastAsiaTheme="majorEastAsia" w:hAnsiTheme="majorHAnsi" w:cs="Arial (Headings)"/>
          <w:caps/>
          <w:color w:val="005CA9" w:themeColor="accent1"/>
          <w:spacing w:val="16"/>
          <w:sz w:val="28"/>
          <w:szCs w:val="28"/>
        </w:rPr>
        <w:br/>
      </w:r>
    </w:p>
    <w:p w14:paraId="46FCD950" w14:textId="0DD48DE8" w:rsidR="001B6B23" w:rsidRPr="001B6B23" w:rsidRDefault="001B6B23" w:rsidP="001B6B23">
      <w:pPr>
        <w:spacing w:line="288" w:lineRule="auto"/>
        <w:rPr>
          <w:rFonts w:cs="Arial"/>
          <w:b/>
          <w:sz w:val="20"/>
          <w:szCs w:val="20"/>
        </w:rPr>
      </w:pPr>
      <w:proofErr w:type="spellStart"/>
      <w:r>
        <w:rPr>
          <w:rFonts w:ascii="Arial" w:hAnsi="Arial" w:cs="Tahoma"/>
          <w:b/>
          <w:bCs/>
          <w:sz w:val="20"/>
          <w:szCs w:val="20"/>
        </w:rPr>
        <w:t>Diksmuide</w:t>
      </w:r>
      <w:proofErr w:type="spellEnd"/>
      <w:r>
        <w:rPr>
          <w:rFonts w:ascii="Arial" w:hAnsi="Arial" w:cs="Tahoma"/>
          <w:b/>
          <w:bCs/>
          <w:sz w:val="20"/>
          <w:szCs w:val="20"/>
        </w:rPr>
        <w:t xml:space="preserve">/ </w:t>
      </w:r>
      <w:r w:rsidR="006E5606">
        <w:rPr>
          <w:rFonts w:ascii="Arial" w:hAnsi="Arial" w:cs="Tahoma"/>
          <w:b/>
          <w:bCs/>
          <w:sz w:val="20"/>
          <w:szCs w:val="20"/>
        </w:rPr>
        <w:t>Bogen</w:t>
      </w:r>
      <w:r w:rsidR="00BE585A" w:rsidRPr="002A62A1">
        <w:rPr>
          <w:rFonts w:ascii="Arial" w:hAnsi="Arial" w:cs="Tahoma"/>
          <w:b/>
          <w:bCs/>
          <w:sz w:val="20"/>
          <w:szCs w:val="20"/>
        </w:rPr>
        <w:t xml:space="preserve">, </w:t>
      </w:r>
      <w:r>
        <w:rPr>
          <w:rFonts w:ascii="Arial" w:hAnsi="Arial" w:cs="Tahoma"/>
          <w:b/>
          <w:bCs/>
          <w:sz w:val="20"/>
          <w:szCs w:val="20"/>
        </w:rPr>
        <w:t xml:space="preserve">im September </w:t>
      </w:r>
      <w:r w:rsidR="00BE585A" w:rsidRPr="002A62A1">
        <w:rPr>
          <w:rFonts w:ascii="Arial" w:hAnsi="Arial" w:cs="Tahoma"/>
          <w:b/>
          <w:bCs/>
          <w:sz w:val="20"/>
          <w:szCs w:val="20"/>
        </w:rPr>
        <w:t xml:space="preserve">2023 </w:t>
      </w:r>
      <w:r w:rsidR="00EC2B09" w:rsidRPr="002A62A1">
        <w:rPr>
          <w:rFonts w:ascii="Arial" w:hAnsi="Arial" w:cs="Tahoma"/>
          <w:b/>
          <w:bCs/>
          <w:sz w:val="20"/>
          <w:szCs w:val="20"/>
        </w:rPr>
        <w:t xml:space="preserve">– </w:t>
      </w:r>
      <w:r w:rsidRPr="001B6B23">
        <w:rPr>
          <w:rFonts w:cs="Arial"/>
          <w:b/>
          <w:sz w:val="20"/>
          <w:szCs w:val="20"/>
        </w:rPr>
        <w:t>Nach eingehende</w:t>
      </w:r>
      <w:r>
        <w:rPr>
          <w:rFonts w:cs="Arial"/>
          <w:b/>
          <w:sz w:val="20"/>
          <w:szCs w:val="20"/>
        </w:rPr>
        <w:t>r</w:t>
      </w:r>
      <w:r w:rsidRPr="001B6B23">
        <w:rPr>
          <w:rFonts w:cs="Arial"/>
          <w:b/>
          <w:sz w:val="20"/>
          <w:szCs w:val="20"/>
        </w:rPr>
        <w:t xml:space="preserve"> Prüfung hat die Science </w:t>
      </w:r>
      <w:proofErr w:type="spellStart"/>
      <w:r w:rsidRPr="001B6B23">
        <w:rPr>
          <w:rFonts w:cs="Arial"/>
          <w:b/>
          <w:sz w:val="20"/>
          <w:szCs w:val="20"/>
        </w:rPr>
        <w:t>Based</w:t>
      </w:r>
      <w:proofErr w:type="spellEnd"/>
      <w:r w:rsidRPr="001B6B23">
        <w:rPr>
          <w:rFonts w:cs="Arial"/>
          <w:b/>
          <w:sz w:val="20"/>
          <w:szCs w:val="20"/>
        </w:rPr>
        <w:t xml:space="preserve"> Targets Initiative (</w:t>
      </w:r>
      <w:proofErr w:type="spellStart"/>
      <w:r w:rsidRPr="001B6B23">
        <w:rPr>
          <w:rFonts w:cs="Arial"/>
          <w:b/>
          <w:sz w:val="20"/>
          <w:szCs w:val="20"/>
        </w:rPr>
        <w:t>SBTi</w:t>
      </w:r>
      <w:proofErr w:type="spellEnd"/>
      <w:r w:rsidRPr="001B6B23">
        <w:rPr>
          <w:rFonts w:cs="Arial"/>
          <w:b/>
          <w:sz w:val="20"/>
          <w:szCs w:val="20"/>
        </w:rPr>
        <w:t xml:space="preserve">) </w:t>
      </w:r>
      <w:proofErr w:type="spellStart"/>
      <w:r w:rsidRPr="001B6B23">
        <w:rPr>
          <w:rFonts w:cs="Arial"/>
          <w:b/>
          <w:sz w:val="20"/>
          <w:szCs w:val="20"/>
        </w:rPr>
        <w:t>Deceunincks</w:t>
      </w:r>
      <w:proofErr w:type="spellEnd"/>
      <w:r w:rsidRPr="001B6B23">
        <w:rPr>
          <w:rFonts w:cs="Arial"/>
          <w:b/>
          <w:sz w:val="20"/>
          <w:szCs w:val="20"/>
        </w:rPr>
        <w:t xml:space="preserve"> Ziele zur Verringerung der Treibhausgasemissionen (THG) bewilligt und damit bestätigt, dass ihr Plan zur Verringerung der Treibhausgasemissionen mit den neusten Erkenntnissen der Klimawissenschaft übereinstimmt. </w:t>
      </w:r>
    </w:p>
    <w:p w14:paraId="6D29BCE8" w14:textId="77777777" w:rsidR="001B6B23" w:rsidRPr="001B6B23" w:rsidRDefault="001B6B23" w:rsidP="001B6B23">
      <w:pPr>
        <w:spacing w:line="288" w:lineRule="auto"/>
        <w:rPr>
          <w:rFonts w:cs="Arial"/>
          <w:b/>
          <w:sz w:val="20"/>
          <w:szCs w:val="20"/>
        </w:rPr>
      </w:pPr>
      <w:r w:rsidRPr="001B6B23">
        <w:rPr>
          <w:rFonts w:cs="Arial"/>
          <w:b/>
          <w:sz w:val="20"/>
          <w:szCs w:val="20"/>
        </w:rPr>
        <w:t xml:space="preserve">Prüfung durch </w:t>
      </w:r>
      <w:proofErr w:type="spellStart"/>
      <w:r w:rsidRPr="001B6B23">
        <w:rPr>
          <w:rFonts w:cs="Arial"/>
          <w:b/>
          <w:sz w:val="20"/>
          <w:szCs w:val="20"/>
        </w:rPr>
        <w:t>SBTi</w:t>
      </w:r>
      <w:proofErr w:type="spellEnd"/>
      <w:r w:rsidRPr="001B6B23">
        <w:rPr>
          <w:rFonts w:cs="Arial"/>
          <w:b/>
          <w:sz w:val="20"/>
          <w:szCs w:val="20"/>
        </w:rPr>
        <w:t xml:space="preserve"> </w:t>
      </w:r>
    </w:p>
    <w:p w14:paraId="5C3EF580" w14:textId="257E737E" w:rsidR="001B6B23" w:rsidRPr="001B6B23" w:rsidRDefault="001B6B23" w:rsidP="001B6B23">
      <w:pPr>
        <w:spacing w:line="288" w:lineRule="auto"/>
        <w:rPr>
          <w:rFonts w:cs="Arial"/>
          <w:bCs/>
          <w:sz w:val="20"/>
          <w:szCs w:val="20"/>
        </w:rPr>
      </w:pPr>
      <w:r w:rsidRPr="001B6B23">
        <w:rPr>
          <w:rFonts w:cs="Arial"/>
          <w:bCs/>
          <w:sz w:val="20"/>
          <w:szCs w:val="20"/>
        </w:rPr>
        <w:t xml:space="preserve">2022 hat Deceuninck </w:t>
      </w:r>
      <w:proofErr w:type="spellStart"/>
      <w:r w:rsidRPr="001B6B23">
        <w:rPr>
          <w:rFonts w:cs="Arial"/>
          <w:bCs/>
          <w:sz w:val="20"/>
          <w:szCs w:val="20"/>
        </w:rPr>
        <w:t>SBTi</w:t>
      </w:r>
      <w:proofErr w:type="spellEnd"/>
      <w:r w:rsidRPr="001B6B23">
        <w:rPr>
          <w:rFonts w:cs="Arial"/>
          <w:bCs/>
          <w:sz w:val="20"/>
          <w:szCs w:val="20"/>
        </w:rPr>
        <w:t xml:space="preserve"> ihre Ziele zur Verringerung der Treibhausgasemissionen zur Validierung vorgelegt. Im September 2023 hat </w:t>
      </w:r>
      <w:proofErr w:type="spellStart"/>
      <w:r w:rsidRPr="001B6B23">
        <w:rPr>
          <w:rFonts w:cs="Arial"/>
          <w:bCs/>
          <w:sz w:val="20"/>
          <w:szCs w:val="20"/>
        </w:rPr>
        <w:t>SBTi</w:t>
      </w:r>
      <w:proofErr w:type="spellEnd"/>
      <w:r w:rsidRPr="001B6B23">
        <w:rPr>
          <w:rFonts w:cs="Arial"/>
          <w:bCs/>
          <w:sz w:val="20"/>
          <w:szCs w:val="20"/>
        </w:rPr>
        <w:t xml:space="preserve"> ihre Prüfung abgeschlossen. Die </w:t>
      </w:r>
      <w:proofErr w:type="spellStart"/>
      <w:r w:rsidRPr="001B6B23">
        <w:rPr>
          <w:rFonts w:cs="Arial"/>
          <w:bCs/>
          <w:sz w:val="20"/>
          <w:szCs w:val="20"/>
        </w:rPr>
        <w:t>SBTi</w:t>
      </w:r>
      <w:proofErr w:type="spellEnd"/>
      <w:r w:rsidRPr="001B6B23">
        <w:rPr>
          <w:rFonts w:cs="Arial"/>
          <w:bCs/>
          <w:sz w:val="20"/>
          <w:szCs w:val="20"/>
        </w:rPr>
        <w:t xml:space="preserve"> hat die kurz- und langfristigen Ziele von Deceuninck im Hinblick auf ihre Netto-Null-Kriterien offiziell genehmigt. Die Klimaziele des Unternehmens stehen im Einklang mit der Business Ambition </w:t>
      </w:r>
      <w:proofErr w:type="spellStart"/>
      <w:r w:rsidRPr="001B6B23">
        <w:rPr>
          <w:rFonts w:cs="Arial"/>
          <w:bCs/>
          <w:sz w:val="20"/>
          <w:szCs w:val="20"/>
        </w:rPr>
        <w:t>for</w:t>
      </w:r>
      <w:proofErr w:type="spellEnd"/>
      <w:r w:rsidRPr="001B6B23">
        <w:rPr>
          <w:rFonts w:cs="Arial"/>
          <w:bCs/>
          <w:sz w:val="20"/>
          <w:szCs w:val="20"/>
        </w:rPr>
        <w:t xml:space="preserve"> 1.5°C, die darauf abzielt, die globale Erwärmung auf 1,5°C zu begrenzen. </w:t>
      </w:r>
    </w:p>
    <w:p w14:paraId="6ACBD9CF" w14:textId="77777777" w:rsidR="001B6B23" w:rsidRPr="001B6B23" w:rsidRDefault="001B6B23" w:rsidP="001B6B23">
      <w:pPr>
        <w:spacing w:line="288" w:lineRule="auto"/>
        <w:rPr>
          <w:rFonts w:cs="Arial"/>
          <w:bCs/>
          <w:sz w:val="20"/>
          <w:szCs w:val="20"/>
        </w:rPr>
      </w:pPr>
      <w:r w:rsidRPr="001B6B23">
        <w:rPr>
          <w:rFonts w:cs="Arial"/>
          <w:bCs/>
          <w:sz w:val="20"/>
          <w:szCs w:val="20"/>
        </w:rPr>
        <w:t xml:space="preserve">Bruno </w:t>
      </w:r>
      <w:proofErr w:type="spellStart"/>
      <w:r w:rsidRPr="001B6B23">
        <w:rPr>
          <w:rFonts w:cs="Arial"/>
          <w:bCs/>
          <w:sz w:val="20"/>
          <w:szCs w:val="20"/>
        </w:rPr>
        <w:t>Humblet</w:t>
      </w:r>
      <w:proofErr w:type="spellEnd"/>
      <w:r w:rsidRPr="001B6B23">
        <w:rPr>
          <w:rFonts w:cs="Arial"/>
          <w:bCs/>
          <w:sz w:val="20"/>
          <w:szCs w:val="20"/>
        </w:rPr>
        <w:t xml:space="preserve"> (CEO Deceuninck): „Wir sind stolz auf diese Anerkennung von der </w:t>
      </w:r>
      <w:proofErr w:type="spellStart"/>
      <w:r w:rsidRPr="001B6B23">
        <w:rPr>
          <w:rFonts w:cs="Arial"/>
          <w:bCs/>
          <w:sz w:val="20"/>
          <w:szCs w:val="20"/>
        </w:rPr>
        <w:t>SBTi</w:t>
      </w:r>
      <w:proofErr w:type="spellEnd"/>
      <w:r w:rsidRPr="001B6B23">
        <w:rPr>
          <w:rFonts w:cs="Arial"/>
          <w:bCs/>
          <w:sz w:val="20"/>
          <w:szCs w:val="20"/>
        </w:rPr>
        <w:t xml:space="preserve">. Durch unsere Recyclinganlagen leisten wir in unserer Branche schon jahrelang Pionierarbeit. Die Bewilligung durch die </w:t>
      </w:r>
      <w:proofErr w:type="spellStart"/>
      <w:r w:rsidRPr="001B6B23">
        <w:rPr>
          <w:rFonts w:cs="Arial"/>
          <w:bCs/>
          <w:sz w:val="20"/>
          <w:szCs w:val="20"/>
        </w:rPr>
        <w:t>SBTi</w:t>
      </w:r>
      <w:proofErr w:type="spellEnd"/>
      <w:r w:rsidRPr="001B6B23">
        <w:rPr>
          <w:rFonts w:cs="Arial"/>
          <w:bCs/>
          <w:sz w:val="20"/>
          <w:szCs w:val="20"/>
        </w:rPr>
        <w:t xml:space="preserve"> bestätigt, dass wir weiterhin die richtigen Maßnahmen treffen, um unsere Auswirkungen auf das Klima zu reduzieren. Unsere Ziele sind ehrgeizig, aber die Tatsache, dass wir diese unabhängige und wissenschaftliche Prüfung bestanden haben, gibt uns die Zuversicht, dass wir sie zusammen verwirklichen können.“  </w:t>
      </w:r>
    </w:p>
    <w:p w14:paraId="296FCBB8" w14:textId="77777777" w:rsidR="001B6B23" w:rsidRPr="001B6B23" w:rsidRDefault="001B6B23" w:rsidP="001B6B23">
      <w:pPr>
        <w:spacing w:line="288" w:lineRule="auto"/>
        <w:rPr>
          <w:rFonts w:cs="Arial"/>
          <w:b/>
          <w:sz w:val="20"/>
          <w:szCs w:val="20"/>
        </w:rPr>
      </w:pPr>
      <w:r w:rsidRPr="001B6B23">
        <w:rPr>
          <w:rFonts w:cs="Arial"/>
          <w:b/>
          <w:sz w:val="20"/>
          <w:szCs w:val="20"/>
        </w:rPr>
        <w:t>Die validierten Ziele von Deceuninck</w:t>
      </w:r>
    </w:p>
    <w:p w14:paraId="63F18514" w14:textId="281B54D1" w:rsidR="001B6B23" w:rsidRDefault="001B6B23" w:rsidP="001B6B23">
      <w:pPr>
        <w:pStyle w:val="Listenabsatz"/>
        <w:numPr>
          <w:ilvl w:val="0"/>
          <w:numId w:val="28"/>
        </w:numPr>
        <w:spacing w:line="288" w:lineRule="auto"/>
        <w:rPr>
          <w:rFonts w:cs="Arial"/>
          <w:bCs/>
          <w:sz w:val="20"/>
          <w:szCs w:val="20"/>
        </w:rPr>
      </w:pPr>
      <w:r w:rsidRPr="001B6B23">
        <w:rPr>
          <w:rFonts w:cs="Arial"/>
          <w:bCs/>
          <w:sz w:val="20"/>
          <w:szCs w:val="20"/>
        </w:rPr>
        <w:t xml:space="preserve">Kurzfristige Ziele: Die Bewilligung bestätigt </w:t>
      </w:r>
      <w:proofErr w:type="spellStart"/>
      <w:r w:rsidRPr="001B6B23">
        <w:rPr>
          <w:rFonts w:cs="Arial"/>
          <w:bCs/>
          <w:sz w:val="20"/>
          <w:szCs w:val="20"/>
        </w:rPr>
        <w:t>Deceunincks</w:t>
      </w:r>
      <w:proofErr w:type="spellEnd"/>
      <w:r w:rsidRPr="001B6B23">
        <w:rPr>
          <w:rFonts w:cs="Arial"/>
          <w:bCs/>
          <w:sz w:val="20"/>
          <w:szCs w:val="20"/>
        </w:rPr>
        <w:t xml:space="preserve"> Versprechen, die absoluten </w:t>
      </w:r>
      <w:proofErr w:type="spellStart"/>
      <w:r w:rsidRPr="001B6B23">
        <w:rPr>
          <w:rFonts w:cs="Arial"/>
          <w:bCs/>
          <w:sz w:val="20"/>
          <w:szCs w:val="20"/>
        </w:rPr>
        <w:t>Scope</w:t>
      </w:r>
      <w:proofErr w:type="spellEnd"/>
      <w:r w:rsidRPr="001B6B23">
        <w:rPr>
          <w:rFonts w:cs="Arial"/>
          <w:bCs/>
          <w:sz w:val="20"/>
          <w:szCs w:val="20"/>
        </w:rPr>
        <w:t xml:space="preserve"> 1 und 2 Treibhausgasemissionen bis 2030 um insgesamt 60% zu reduzieren, ausgehend vom Basisjahr 2021. Deceuninck ver</w:t>
      </w:r>
      <w:r w:rsidR="00195E42">
        <w:rPr>
          <w:rFonts w:cs="Arial"/>
          <w:bCs/>
          <w:sz w:val="20"/>
          <w:szCs w:val="20"/>
        </w:rPr>
        <w:t>pflichtet</w:t>
      </w:r>
      <w:r w:rsidRPr="001B6B23">
        <w:rPr>
          <w:rFonts w:cs="Arial"/>
          <w:bCs/>
          <w:sz w:val="20"/>
          <w:szCs w:val="20"/>
        </w:rPr>
        <w:t xml:space="preserve"> sich dazu, im gleichen Zeitraum die </w:t>
      </w:r>
      <w:proofErr w:type="spellStart"/>
      <w:r w:rsidRPr="001B6B23">
        <w:rPr>
          <w:rFonts w:cs="Arial"/>
          <w:bCs/>
          <w:sz w:val="20"/>
          <w:szCs w:val="20"/>
        </w:rPr>
        <w:t>Scope</w:t>
      </w:r>
      <w:proofErr w:type="spellEnd"/>
      <w:r w:rsidRPr="001B6B23">
        <w:rPr>
          <w:rFonts w:cs="Arial"/>
          <w:bCs/>
          <w:sz w:val="20"/>
          <w:szCs w:val="20"/>
        </w:rPr>
        <w:t xml:space="preserve"> 3 Treibhausgasemissionen um 51,6% je produzierte Tonne zu reduzieren.</w:t>
      </w:r>
    </w:p>
    <w:p w14:paraId="46BAF9C3" w14:textId="473112A3" w:rsidR="001B6B23" w:rsidRPr="001B6B23" w:rsidRDefault="001B6B23" w:rsidP="001B6B23">
      <w:pPr>
        <w:pStyle w:val="Listenabsatz"/>
        <w:numPr>
          <w:ilvl w:val="0"/>
          <w:numId w:val="28"/>
        </w:numPr>
        <w:spacing w:line="288" w:lineRule="auto"/>
        <w:rPr>
          <w:rFonts w:cs="Arial"/>
          <w:bCs/>
          <w:sz w:val="20"/>
          <w:szCs w:val="20"/>
        </w:rPr>
      </w:pPr>
      <w:r w:rsidRPr="001B6B23">
        <w:rPr>
          <w:rFonts w:cs="Arial"/>
          <w:bCs/>
          <w:sz w:val="20"/>
          <w:szCs w:val="20"/>
        </w:rPr>
        <w:t xml:space="preserve">Netto-Null-Gesamtziel:  Deceuninck </w:t>
      </w:r>
      <w:r w:rsidR="00195E42">
        <w:rPr>
          <w:rFonts w:cs="Arial"/>
          <w:bCs/>
          <w:sz w:val="20"/>
          <w:szCs w:val="20"/>
        </w:rPr>
        <w:t xml:space="preserve">verpflichtet </w:t>
      </w:r>
      <w:r w:rsidRPr="001B6B23">
        <w:rPr>
          <w:rFonts w:cs="Arial"/>
          <w:bCs/>
          <w:sz w:val="20"/>
          <w:szCs w:val="20"/>
        </w:rPr>
        <w:t xml:space="preserve">sich dazu, bis 2050 die </w:t>
      </w:r>
      <w:proofErr w:type="spellStart"/>
      <w:r w:rsidRPr="001B6B23">
        <w:rPr>
          <w:rFonts w:cs="Arial"/>
          <w:bCs/>
          <w:sz w:val="20"/>
          <w:szCs w:val="20"/>
        </w:rPr>
        <w:t>Scope</w:t>
      </w:r>
      <w:proofErr w:type="spellEnd"/>
      <w:r w:rsidRPr="001B6B23">
        <w:rPr>
          <w:rFonts w:cs="Arial"/>
          <w:bCs/>
          <w:sz w:val="20"/>
          <w:szCs w:val="20"/>
        </w:rPr>
        <w:t xml:space="preserve"> 1, 2 und 3 Treibhausgasemissionen auf </w:t>
      </w:r>
      <w:proofErr w:type="spellStart"/>
      <w:r w:rsidRPr="001B6B23">
        <w:rPr>
          <w:rFonts w:cs="Arial"/>
          <w:bCs/>
          <w:sz w:val="20"/>
          <w:szCs w:val="20"/>
        </w:rPr>
        <w:t>Null</w:t>
      </w:r>
      <w:proofErr w:type="spellEnd"/>
      <w:r w:rsidRPr="001B6B23">
        <w:rPr>
          <w:rFonts w:cs="Arial"/>
          <w:bCs/>
          <w:sz w:val="20"/>
          <w:szCs w:val="20"/>
        </w:rPr>
        <w:t xml:space="preserve"> zu reduzieren. </w:t>
      </w:r>
    </w:p>
    <w:p w14:paraId="0FA747F1" w14:textId="6D4E871B" w:rsidR="001B6B23" w:rsidRPr="001B6B23" w:rsidRDefault="001B6B23" w:rsidP="001B6B23">
      <w:pPr>
        <w:spacing w:line="288" w:lineRule="auto"/>
        <w:rPr>
          <w:rFonts w:cs="Arial"/>
          <w:bCs/>
          <w:sz w:val="20"/>
          <w:szCs w:val="20"/>
        </w:rPr>
      </w:pPr>
      <w:proofErr w:type="spellStart"/>
      <w:r w:rsidRPr="001B6B23">
        <w:rPr>
          <w:rFonts w:cs="Arial"/>
          <w:bCs/>
          <w:sz w:val="20"/>
          <w:szCs w:val="20"/>
        </w:rPr>
        <w:t>Scope</w:t>
      </w:r>
      <w:proofErr w:type="spellEnd"/>
      <w:r w:rsidRPr="001B6B23">
        <w:rPr>
          <w:rFonts w:cs="Arial"/>
          <w:bCs/>
          <w:sz w:val="20"/>
          <w:szCs w:val="20"/>
        </w:rPr>
        <w:t xml:space="preserve"> 1 umfasst die direkte Freisetzung klimaschädlicher Gase durch die weltweiten Geschäfte von Deceuninck. </w:t>
      </w:r>
      <w:proofErr w:type="spellStart"/>
      <w:r w:rsidRPr="001B6B23">
        <w:rPr>
          <w:rFonts w:cs="Arial"/>
          <w:bCs/>
          <w:sz w:val="20"/>
          <w:szCs w:val="20"/>
        </w:rPr>
        <w:t>Scope</w:t>
      </w:r>
      <w:proofErr w:type="spellEnd"/>
      <w:r w:rsidRPr="001B6B23">
        <w:rPr>
          <w:rFonts w:cs="Arial"/>
          <w:bCs/>
          <w:sz w:val="20"/>
          <w:szCs w:val="20"/>
        </w:rPr>
        <w:t xml:space="preserve"> 2 verweist auf die Beschaffung von Energie, bei Deceuninck handelt es sich dabei hauptsächlich um Strom. Deceuninck führt zurzeit mehrere Projekte zur Umstellung auf Strom aus erneuerbaren Energien, zur Beschleunigung der Elektrifizierung und zur Verbesserung der Energieeffizienz durch. </w:t>
      </w:r>
      <w:proofErr w:type="spellStart"/>
      <w:r w:rsidRPr="001B6B23">
        <w:rPr>
          <w:rFonts w:cs="Arial"/>
          <w:bCs/>
          <w:sz w:val="20"/>
          <w:szCs w:val="20"/>
        </w:rPr>
        <w:t>Scope</w:t>
      </w:r>
      <w:proofErr w:type="spellEnd"/>
      <w:r w:rsidRPr="001B6B23">
        <w:rPr>
          <w:rFonts w:cs="Arial"/>
          <w:bCs/>
          <w:sz w:val="20"/>
          <w:szCs w:val="20"/>
        </w:rPr>
        <w:t xml:space="preserve"> 3 umfasst die Emissionen in der vor- und nachgelagerten Lieferkette. Um die </w:t>
      </w:r>
      <w:proofErr w:type="spellStart"/>
      <w:r w:rsidRPr="001B6B23">
        <w:rPr>
          <w:rFonts w:cs="Arial"/>
          <w:bCs/>
          <w:sz w:val="20"/>
          <w:szCs w:val="20"/>
        </w:rPr>
        <w:t>Scope</w:t>
      </w:r>
      <w:proofErr w:type="spellEnd"/>
      <w:r w:rsidRPr="001B6B23">
        <w:rPr>
          <w:rFonts w:cs="Arial"/>
          <w:bCs/>
          <w:sz w:val="20"/>
          <w:szCs w:val="20"/>
        </w:rPr>
        <w:t xml:space="preserve"> 3-Ziele zu verwirklichen, regt Deceuninck Lieferanten an, auch selbst </w:t>
      </w:r>
      <w:proofErr w:type="spellStart"/>
      <w:r w:rsidRPr="001B6B23">
        <w:rPr>
          <w:rFonts w:cs="Arial"/>
          <w:bCs/>
          <w:sz w:val="20"/>
          <w:szCs w:val="20"/>
        </w:rPr>
        <w:t>Dekarbonisierungsziele</w:t>
      </w:r>
      <w:proofErr w:type="spellEnd"/>
      <w:r w:rsidRPr="001B6B23">
        <w:rPr>
          <w:rFonts w:cs="Arial"/>
          <w:bCs/>
          <w:sz w:val="20"/>
          <w:szCs w:val="20"/>
        </w:rPr>
        <w:t xml:space="preserve"> </w:t>
      </w:r>
      <w:r w:rsidR="00195E42">
        <w:rPr>
          <w:rFonts w:cs="Arial"/>
          <w:bCs/>
          <w:sz w:val="20"/>
          <w:szCs w:val="20"/>
        </w:rPr>
        <w:t>anzustreben</w:t>
      </w:r>
      <w:r w:rsidRPr="001B6B23">
        <w:rPr>
          <w:rFonts w:cs="Arial"/>
          <w:bCs/>
          <w:sz w:val="20"/>
          <w:szCs w:val="20"/>
        </w:rPr>
        <w:t>, und versuch</w:t>
      </w:r>
      <w:r w:rsidR="00195E42">
        <w:rPr>
          <w:rFonts w:cs="Arial"/>
          <w:bCs/>
          <w:sz w:val="20"/>
          <w:szCs w:val="20"/>
        </w:rPr>
        <w:t xml:space="preserve">t, </w:t>
      </w:r>
      <w:r w:rsidRPr="001B6B23">
        <w:rPr>
          <w:rFonts w:cs="Arial"/>
          <w:bCs/>
          <w:sz w:val="20"/>
          <w:szCs w:val="20"/>
        </w:rPr>
        <w:t xml:space="preserve">die Verwendung von recyceltem PVC in </w:t>
      </w:r>
      <w:r w:rsidR="00195E42">
        <w:rPr>
          <w:rFonts w:cs="Arial"/>
          <w:bCs/>
          <w:sz w:val="20"/>
          <w:szCs w:val="20"/>
        </w:rPr>
        <w:t xml:space="preserve">den </w:t>
      </w:r>
      <w:r w:rsidRPr="001B6B23">
        <w:rPr>
          <w:rFonts w:cs="Arial"/>
          <w:bCs/>
          <w:sz w:val="20"/>
          <w:szCs w:val="20"/>
        </w:rPr>
        <w:t xml:space="preserve">Produkten zu beschleunigen. </w:t>
      </w:r>
    </w:p>
    <w:p w14:paraId="7D638C48" w14:textId="77777777" w:rsidR="001B6B23" w:rsidRPr="001B6B23" w:rsidRDefault="001B6B23" w:rsidP="001B6B23">
      <w:pPr>
        <w:spacing w:line="288" w:lineRule="auto"/>
        <w:rPr>
          <w:rFonts w:cs="Arial"/>
          <w:b/>
          <w:sz w:val="20"/>
          <w:szCs w:val="20"/>
        </w:rPr>
      </w:pPr>
      <w:r w:rsidRPr="001B6B23">
        <w:rPr>
          <w:rFonts w:cs="Arial"/>
          <w:b/>
          <w:sz w:val="20"/>
          <w:szCs w:val="20"/>
        </w:rPr>
        <w:t xml:space="preserve">Über die Science </w:t>
      </w:r>
      <w:proofErr w:type="spellStart"/>
      <w:r w:rsidRPr="001B6B23">
        <w:rPr>
          <w:rFonts w:cs="Arial"/>
          <w:b/>
          <w:sz w:val="20"/>
          <w:szCs w:val="20"/>
        </w:rPr>
        <w:t>Based</w:t>
      </w:r>
      <w:proofErr w:type="spellEnd"/>
      <w:r w:rsidRPr="001B6B23">
        <w:rPr>
          <w:rFonts w:cs="Arial"/>
          <w:b/>
          <w:sz w:val="20"/>
          <w:szCs w:val="20"/>
        </w:rPr>
        <w:t xml:space="preserve"> Targets Initiative</w:t>
      </w:r>
    </w:p>
    <w:p w14:paraId="1E5B54B1" w14:textId="5E90BC91" w:rsidR="00EC2B09" w:rsidRDefault="001B6B23" w:rsidP="001B6B23">
      <w:pPr>
        <w:spacing w:line="288" w:lineRule="auto"/>
        <w:rPr>
          <w:rFonts w:cs="Arial"/>
          <w:bCs/>
          <w:sz w:val="20"/>
          <w:szCs w:val="20"/>
        </w:rPr>
      </w:pPr>
      <w:r w:rsidRPr="001B6B23">
        <w:rPr>
          <w:rFonts w:cs="Arial"/>
          <w:bCs/>
          <w:sz w:val="20"/>
          <w:szCs w:val="20"/>
        </w:rPr>
        <w:t xml:space="preserve">Die Science </w:t>
      </w:r>
      <w:proofErr w:type="spellStart"/>
      <w:r w:rsidRPr="001B6B23">
        <w:rPr>
          <w:rFonts w:cs="Arial"/>
          <w:bCs/>
          <w:sz w:val="20"/>
          <w:szCs w:val="20"/>
        </w:rPr>
        <w:t>Based</w:t>
      </w:r>
      <w:proofErr w:type="spellEnd"/>
      <w:r w:rsidRPr="001B6B23">
        <w:rPr>
          <w:rFonts w:cs="Arial"/>
          <w:bCs/>
          <w:sz w:val="20"/>
          <w:szCs w:val="20"/>
        </w:rPr>
        <w:t xml:space="preserve"> Targets Initiative (</w:t>
      </w:r>
      <w:proofErr w:type="spellStart"/>
      <w:r w:rsidRPr="001B6B23">
        <w:rPr>
          <w:rFonts w:cs="Arial"/>
          <w:bCs/>
          <w:sz w:val="20"/>
          <w:szCs w:val="20"/>
        </w:rPr>
        <w:t>SBTi</w:t>
      </w:r>
      <w:proofErr w:type="spellEnd"/>
      <w:r w:rsidRPr="001B6B23">
        <w:rPr>
          <w:rFonts w:cs="Arial"/>
          <w:bCs/>
          <w:sz w:val="20"/>
          <w:szCs w:val="20"/>
        </w:rPr>
        <w:t xml:space="preserve">) ist ein globales Gremium, das es Unternehmen ermöglicht, ehrgeizige Emissionsreduktionsziele im Einklang mit den neuesten Erkenntnissen der Klimawissenschaft festzulegen. Die Initiative ist eine Zusammenarbeit zwischen CDP, dem Global Compact der Vereinten Nationen, dem World Resources Institute (WRI) und dem World-Wide Fund </w:t>
      </w:r>
      <w:proofErr w:type="spellStart"/>
      <w:r w:rsidRPr="001B6B23">
        <w:rPr>
          <w:rFonts w:cs="Arial"/>
          <w:bCs/>
          <w:sz w:val="20"/>
          <w:szCs w:val="20"/>
        </w:rPr>
        <w:t>for</w:t>
      </w:r>
      <w:proofErr w:type="spellEnd"/>
      <w:r w:rsidRPr="001B6B23">
        <w:rPr>
          <w:rFonts w:cs="Arial"/>
          <w:bCs/>
          <w:sz w:val="20"/>
          <w:szCs w:val="20"/>
        </w:rPr>
        <w:t xml:space="preserve"> Nature (WWF). Sie zielt darauf ab, Unternehmen in aller Welt dazu zu bewegen, ihre Emissionen </w:t>
      </w:r>
      <w:r w:rsidRPr="001B6B23">
        <w:rPr>
          <w:rFonts w:cs="Arial"/>
          <w:bCs/>
          <w:sz w:val="20"/>
          <w:szCs w:val="20"/>
        </w:rPr>
        <w:lastRenderedPageBreak/>
        <w:t>bis 2030 zu halbieren und bis 2050 Netto-Null-Emissionen zu erreichen. Die Initiative bewertet und genehmigt die Ziele der Unternehmen unabhängig.</w:t>
      </w:r>
    </w:p>
    <w:p w14:paraId="405A0962" w14:textId="77777777" w:rsidR="001B6B23" w:rsidRPr="001B6B23" w:rsidRDefault="001B6B23" w:rsidP="001B6B23">
      <w:pPr>
        <w:spacing w:line="288" w:lineRule="auto"/>
        <w:rPr>
          <w:rFonts w:ascii="Arial" w:hAnsi="Arial" w:cs="Tahoma"/>
          <w:bCs/>
          <w:sz w:val="20"/>
          <w:szCs w:val="20"/>
        </w:rPr>
      </w:pPr>
    </w:p>
    <w:p w14:paraId="0BF6AEAB" w14:textId="0A8EE789" w:rsidR="00CE1E32" w:rsidRDefault="005A72F0" w:rsidP="002A62A1">
      <w:pPr>
        <w:spacing w:line="288" w:lineRule="auto"/>
        <w:rPr>
          <w:rFonts w:ascii="Arial" w:hAnsi="Arial" w:cs="Tahoma"/>
          <w:sz w:val="20"/>
          <w:szCs w:val="20"/>
        </w:rPr>
      </w:pPr>
      <w:r w:rsidRPr="009705DE">
        <w:rPr>
          <w:rFonts w:ascii="Arial" w:hAnsi="Arial" w:cs="Tahoma"/>
          <w:sz w:val="20"/>
          <w:szCs w:val="20"/>
        </w:rPr>
        <w:t>Weitere Informationen</w:t>
      </w:r>
      <w:r w:rsidR="00847863" w:rsidRPr="009705DE">
        <w:rPr>
          <w:rFonts w:ascii="Arial" w:hAnsi="Arial" w:cs="Tahoma"/>
          <w:sz w:val="20"/>
          <w:szCs w:val="20"/>
        </w:rPr>
        <w:t>:</w:t>
      </w:r>
      <w:r w:rsidR="00CE1E32" w:rsidRPr="009705DE">
        <w:rPr>
          <w:rFonts w:ascii="Arial" w:hAnsi="Arial" w:cs="Tahoma"/>
          <w:sz w:val="20"/>
          <w:szCs w:val="20"/>
        </w:rPr>
        <w:t xml:space="preserve"> </w:t>
      </w:r>
      <w:r w:rsidR="0012747D">
        <w:rPr>
          <w:rFonts w:ascii="Arial" w:hAnsi="Arial" w:cs="Tahoma"/>
          <w:sz w:val="20"/>
          <w:szCs w:val="20"/>
        </w:rPr>
        <w:br/>
      </w:r>
      <w:hyperlink r:id="rId11" w:history="1">
        <w:r w:rsidR="00EC2B09" w:rsidRPr="00C7786C">
          <w:rPr>
            <w:rStyle w:val="Hyperlink"/>
            <w:rFonts w:ascii="Arial" w:hAnsi="Arial" w:cs="Tahoma"/>
            <w:sz w:val="20"/>
            <w:szCs w:val="20"/>
          </w:rPr>
          <w:t>www.deceuninck.de</w:t>
        </w:r>
      </w:hyperlink>
    </w:p>
    <w:p w14:paraId="413F3BBD" w14:textId="77777777" w:rsidR="00EC2B09" w:rsidRPr="00EA0062" w:rsidRDefault="00EC2B09" w:rsidP="00EA0062">
      <w:pPr>
        <w:spacing w:after="0" w:line="240" w:lineRule="auto"/>
        <w:rPr>
          <w:rFonts w:ascii="Arial" w:hAnsi="Arial" w:cs="Tahoma"/>
          <w:sz w:val="20"/>
          <w:szCs w:val="20"/>
        </w:rPr>
      </w:pPr>
    </w:p>
    <w:p w14:paraId="1C0AD75C" w14:textId="77777777" w:rsidR="00A15905" w:rsidRDefault="00A15905" w:rsidP="006B58C1">
      <w:pPr>
        <w:spacing w:after="0" w:line="240" w:lineRule="auto"/>
      </w:pPr>
    </w:p>
    <w:p w14:paraId="52C72975" w14:textId="77777777" w:rsidR="00A15905" w:rsidRDefault="00A15905" w:rsidP="006B58C1">
      <w:pPr>
        <w:spacing w:after="0" w:line="240" w:lineRule="auto"/>
      </w:pPr>
    </w:p>
    <w:p w14:paraId="14E6BD11" w14:textId="77777777" w:rsidR="00A15905" w:rsidRDefault="00A15905" w:rsidP="006B58C1">
      <w:pPr>
        <w:spacing w:after="0" w:line="240" w:lineRule="auto"/>
      </w:pPr>
    </w:p>
    <w:p w14:paraId="7C5D9690" w14:textId="77777777" w:rsidR="00A15905" w:rsidRDefault="00A15905" w:rsidP="006B58C1">
      <w:pPr>
        <w:spacing w:after="0" w:line="240" w:lineRule="auto"/>
      </w:pPr>
    </w:p>
    <w:p w14:paraId="4190504D" w14:textId="77777777" w:rsidR="00A15905" w:rsidRDefault="00A15905" w:rsidP="006B58C1">
      <w:pPr>
        <w:spacing w:after="0" w:line="240" w:lineRule="auto"/>
      </w:pPr>
    </w:p>
    <w:p w14:paraId="476C207C" w14:textId="77777777" w:rsidR="00A15905" w:rsidRDefault="00A15905" w:rsidP="006B58C1">
      <w:pPr>
        <w:spacing w:after="0" w:line="240" w:lineRule="auto"/>
      </w:pPr>
    </w:p>
    <w:p w14:paraId="66B8148A" w14:textId="77777777" w:rsidR="00A15905" w:rsidRDefault="00A15905" w:rsidP="006B58C1">
      <w:pPr>
        <w:spacing w:after="0" w:line="240" w:lineRule="auto"/>
      </w:pPr>
    </w:p>
    <w:p w14:paraId="73E0FEDF" w14:textId="1A270A05" w:rsidR="006B58C1" w:rsidRPr="00C31D99" w:rsidRDefault="006B58C1" w:rsidP="006B58C1">
      <w:pPr>
        <w:spacing w:after="0" w:line="240" w:lineRule="auto"/>
      </w:pPr>
      <w:r w:rsidRPr="00C31D99">
        <w:t>Pressekontakt:</w:t>
      </w:r>
    </w:p>
    <w:p w14:paraId="199EB544" w14:textId="77777777" w:rsidR="006B58C1" w:rsidRPr="00C31D99" w:rsidRDefault="006B58C1" w:rsidP="006B58C1">
      <w:pPr>
        <w:spacing w:after="0" w:line="240" w:lineRule="auto"/>
      </w:pPr>
      <w:r w:rsidRPr="00C31D99">
        <w:t>Sandra Meißner</w:t>
      </w:r>
    </w:p>
    <w:p w14:paraId="789CACAB" w14:textId="77777777" w:rsidR="006B58C1" w:rsidRPr="00C31D99" w:rsidRDefault="006B58C1" w:rsidP="006B58C1">
      <w:pPr>
        <w:spacing w:after="0" w:line="240" w:lineRule="auto"/>
      </w:pPr>
      <w:r w:rsidRPr="00C31D99">
        <w:t>Marketingleitung</w:t>
      </w:r>
    </w:p>
    <w:p w14:paraId="2D991A74" w14:textId="77777777" w:rsidR="006B58C1" w:rsidRPr="003A70F9" w:rsidRDefault="006B58C1" w:rsidP="006B58C1">
      <w:pPr>
        <w:spacing w:after="0" w:line="240" w:lineRule="auto"/>
        <w:rPr>
          <w:color w:val="auto"/>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396"/>
      </w:tblGrid>
      <w:tr w:rsidR="00C31D99" w:rsidRPr="00C31D99" w14:paraId="392B14A3" w14:textId="77777777" w:rsidTr="00AC76BF">
        <w:trPr>
          <w:trHeight w:val="239"/>
        </w:trPr>
        <w:tc>
          <w:tcPr>
            <w:tcW w:w="4712" w:type="dxa"/>
          </w:tcPr>
          <w:p w14:paraId="65989135" w14:textId="77777777" w:rsidR="006B58C1" w:rsidRPr="00C31D99" w:rsidRDefault="006B58C1" w:rsidP="006104D1">
            <w:pPr>
              <w:spacing w:after="0" w:line="240" w:lineRule="auto"/>
            </w:pPr>
            <w:r w:rsidRPr="00C31D99">
              <w:t>Deceuninck Germany GmbH</w:t>
            </w:r>
          </w:p>
          <w:p w14:paraId="29077985" w14:textId="77777777" w:rsidR="006B58C1" w:rsidRPr="00C31D99" w:rsidRDefault="006B58C1" w:rsidP="006104D1">
            <w:pPr>
              <w:spacing w:after="0" w:line="240" w:lineRule="auto"/>
            </w:pPr>
            <w:r w:rsidRPr="00C31D99">
              <w:t>Bayerwaldstr. 18</w:t>
            </w:r>
          </w:p>
          <w:p w14:paraId="1ECD9FF0" w14:textId="77777777" w:rsidR="006B58C1" w:rsidRPr="00C31D99" w:rsidRDefault="006B58C1" w:rsidP="006104D1">
            <w:pPr>
              <w:spacing w:after="0" w:line="240" w:lineRule="auto"/>
            </w:pPr>
            <w:r w:rsidRPr="00C31D99">
              <w:t>94327 Bogen</w:t>
            </w:r>
          </w:p>
          <w:p w14:paraId="517D6BA4" w14:textId="3D66236A" w:rsidR="006B58C1" w:rsidRPr="00C31D99" w:rsidRDefault="006B58C1" w:rsidP="006104D1">
            <w:pPr>
              <w:spacing w:after="0" w:line="240" w:lineRule="auto"/>
            </w:pPr>
            <w:r w:rsidRPr="00C31D99">
              <w:t>Tel.: 09422-821-10</w:t>
            </w:r>
            <w:r w:rsidR="00BB469D" w:rsidRPr="00C31D99">
              <w:t>5</w:t>
            </w:r>
          </w:p>
          <w:p w14:paraId="539747EC" w14:textId="705027F6" w:rsidR="006B58C1" w:rsidRPr="007C2A5D" w:rsidRDefault="006B58C1" w:rsidP="006104D1">
            <w:pPr>
              <w:spacing w:after="0" w:line="240" w:lineRule="auto"/>
              <w:rPr>
                <w:lang w:val="fr-FR"/>
              </w:rPr>
            </w:pPr>
            <w:r w:rsidRPr="007C2A5D">
              <w:rPr>
                <w:lang w:val="fr-FR"/>
              </w:rPr>
              <w:t>Fax.: 09422-821-12</w:t>
            </w:r>
            <w:r w:rsidR="00BB469D" w:rsidRPr="007C2A5D">
              <w:rPr>
                <w:lang w:val="fr-FR"/>
              </w:rPr>
              <w:t>7</w:t>
            </w:r>
          </w:p>
          <w:p w14:paraId="6DAEFE4D" w14:textId="77777777" w:rsidR="006B58C1" w:rsidRPr="007C2A5D" w:rsidRDefault="006B58C1" w:rsidP="006104D1">
            <w:pPr>
              <w:spacing w:after="0" w:line="240" w:lineRule="auto"/>
              <w:rPr>
                <w:lang w:val="fr-FR"/>
              </w:rPr>
            </w:pPr>
            <w:r w:rsidRPr="007C2A5D">
              <w:rPr>
                <w:lang w:val="fr-FR"/>
              </w:rPr>
              <w:t>www.deceuninck.de</w:t>
            </w:r>
          </w:p>
          <w:p w14:paraId="6D5EBA71" w14:textId="77777777" w:rsidR="006B58C1" w:rsidRPr="00752106" w:rsidRDefault="006B58C1" w:rsidP="006104D1">
            <w:pPr>
              <w:spacing w:after="0" w:line="240" w:lineRule="auto"/>
              <w:rPr>
                <w:lang w:val="fr-FR"/>
              </w:rPr>
            </w:pPr>
            <w:r w:rsidRPr="00752106">
              <w:rPr>
                <w:lang w:val="fr-FR"/>
              </w:rPr>
              <w:t>E-Mail: sandra.meissner@deceuninck.com</w:t>
            </w:r>
          </w:p>
        </w:tc>
        <w:tc>
          <w:tcPr>
            <w:tcW w:w="4531" w:type="dxa"/>
          </w:tcPr>
          <w:p w14:paraId="66238599"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Presseagentur</w:t>
            </w:r>
          </w:p>
          <w:p w14:paraId="7BC924DB"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Sage &amp; Schreibe Public Relations GmbH</w:t>
            </w:r>
          </w:p>
          <w:p w14:paraId="6E97E370" w14:textId="4668F386" w:rsidR="006B58C1" w:rsidRPr="00C31D99" w:rsidRDefault="006B58C1" w:rsidP="006104D1">
            <w:pPr>
              <w:pStyle w:val="Fuzeile"/>
              <w:ind w:left="142" w:right="-111"/>
              <w:rPr>
                <w:color w:val="6F6F6F" w:themeColor="text1"/>
                <w:lang w:val="de-DE"/>
              </w:rPr>
            </w:pPr>
            <w:r w:rsidRPr="00C31D99">
              <w:rPr>
                <w:color w:val="6F6F6F" w:themeColor="text1"/>
                <w:lang w:val="de-DE"/>
              </w:rPr>
              <w:t>Christoph Jutz</w:t>
            </w:r>
          </w:p>
          <w:p w14:paraId="53FD1F85"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089 / 23 88898 - 10</w:t>
            </w:r>
          </w:p>
          <w:p w14:paraId="482339FE"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c.jutz@sage-schreibe.de</w:t>
            </w:r>
          </w:p>
          <w:p w14:paraId="0A74AD5A" w14:textId="705B58A5" w:rsidR="006B58C1" w:rsidRPr="00C31D99" w:rsidRDefault="006B58C1" w:rsidP="006104D1">
            <w:pPr>
              <w:pStyle w:val="Fuzeile"/>
              <w:ind w:left="142" w:right="-111"/>
              <w:rPr>
                <w:color w:val="6F6F6F" w:themeColor="text1"/>
                <w:lang w:val="de-DE"/>
              </w:rPr>
            </w:pPr>
          </w:p>
        </w:tc>
      </w:tr>
    </w:tbl>
    <w:p w14:paraId="65FEE202" w14:textId="3A303197" w:rsidR="00C37E6C" w:rsidRPr="00856E09" w:rsidRDefault="00005F1D" w:rsidP="00EE31B0">
      <w:pPr>
        <w:spacing w:after="0" w:line="240" w:lineRule="auto"/>
        <w:rPr>
          <w:rFonts w:asciiTheme="majorHAnsi" w:hAnsiTheme="majorHAnsi"/>
          <w:color w:val="005CA9" w:themeColor="accent1"/>
          <w:spacing w:val="16"/>
          <w:sz w:val="24"/>
        </w:rPr>
      </w:pPr>
      <w:r>
        <w:rPr>
          <w:rFonts w:asciiTheme="majorHAnsi" w:hAnsiTheme="majorHAnsi"/>
          <w:color w:val="005CA9" w:themeColor="accent1"/>
          <w:spacing w:val="16"/>
          <w:sz w:val="24"/>
        </w:rPr>
        <w:br w:type="page"/>
      </w:r>
      <w:r w:rsidR="00856E09" w:rsidRPr="00856E09">
        <w:rPr>
          <w:rFonts w:asciiTheme="majorHAnsi" w:hAnsiTheme="majorHAnsi"/>
          <w:color w:val="005CA9" w:themeColor="accent1"/>
          <w:spacing w:val="16"/>
          <w:sz w:val="24"/>
        </w:rPr>
        <w:lastRenderedPageBreak/>
        <w:t>BILDMOTIV</w:t>
      </w:r>
    </w:p>
    <w:p w14:paraId="717FF693" w14:textId="3C98F7AE" w:rsidR="00856E09" w:rsidRPr="00856E09" w:rsidRDefault="00856E09" w:rsidP="006944C5">
      <w:pPr>
        <w:tabs>
          <w:tab w:val="left" w:pos="2670"/>
        </w:tabs>
        <w:rPr>
          <w:rFonts w:asciiTheme="majorHAnsi" w:hAnsiTheme="majorHAnsi"/>
          <w:color w:val="005CA9" w:themeColor="accent1"/>
          <w:sz w:val="24"/>
        </w:rPr>
      </w:pPr>
    </w:p>
    <w:tbl>
      <w:tblPr>
        <w:tblStyle w:val="Tabellenraster"/>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252"/>
      </w:tblGrid>
      <w:tr w:rsidR="00BE30D2" w:rsidRPr="000F1B60" w14:paraId="646E92BF" w14:textId="77777777" w:rsidTr="0040036A">
        <w:tc>
          <w:tcPr>
            <w:tcW w:w="4933" w:type="dxa"/>
          </w:tcPr>
          <w:p w14:paraId="6E6A782E" w14:textId="77777777" w:rsidR="00BE30D2" w:rsidRDefault="00BE30D2" w:rsidP="00CB4D3F">
            <w:pPr>
              <w:spacing w:after="0"/>
              <w:rPr>
                <w:b/>
                <w:bCs/>
                <w:color w:val="auto"/>
                <w:sz w:val="20"/>
                <w:szCs w:val="20"/>
              </w:rPr>
            </w:pPr>
            <w:r>
              <w:rPr>
                <w:b/>
                <w:bCs/>
                <w:color w:val="auto"/>
                <w:sz w:val="20"/>
                <w:szCs w:val="20"/>
              </w:rPr>
              <w:t>Bild 1:</w:t>
            </w:r>
          </w:p>
          <w:p w14:paraId="35785C89" w14:textId="77777777" w:rsidR="00BE30D2" w:rsidRPr="00BE30D2" w:rsidRDefault="00BE30D2" w:rsidP="00CB4D3F">
            <w:pPr>
              <w:spacing w:after="0"/>
              <w:rPr>
                <w:rFonts w:cs="Arial"/>
                <w:bCs/>
                <w:sz w:val="20"/>
                <w:szCs w:val="20"/>
              </w:rPr>
            </w:pPr>
          </w:p>
          <w:p w14:paraId="295B1C46" w14:textId="3520051C" w:rsidR="0040036A" w:rsidRPr="001B6B23" w:rsidRDefault="0040036A" w:rsidP="0040036A">
            <w:pPr>
              <w:spacing w:after="0" w:line="240" w:lineRule="auto"/>
              <w:rPr>
                <w:rFonts w:cs="Arial"/>
                <w:bCs/>
                <w:sz w:val="20"/>
                <w:szCs w:val="20"/>
              </w:rPr>
            </w:pPr>
            <w:r w:rsidRPr="001B6B23">
              <w:rPr>
                <w:rFonts w:cs="Arial"/>
                <w:bCs/>
                <w:sz w:val="20"/>
                <w:szCs w:val="20"/>
              </w:rPr>
              <w:t xml:space="preserve">Bruno </w:t>
            </w:r>
            <w:proofErr w:type="spellStart"/>
            <w:r w:rsidRPr="001B6B23">
              <w:rPr>
                <w:rFonts w:cs="Arial"/>
                <w:bCs/>
                <w:sz w:val="20"/>
                <w:szCs w:val="20"/>
              </w:rPr>
              <w:t>Humblet</w:t>
            </w:r>
            <w:proofErr w:type="spellEnd"/>
            <w:r w:rsidRPr="001B6B23">
              <w:rPr>
                <w:rFonts w:cs="Arial"/>
                <w:bCs/>
                <w:sz w:val="20"/>
                <w:szCs w:val="20"/>
              </w:rPr>
              <w:t xml:space="preserve"> (CEO Deceuninck): „Durch unsere Recyclinganlagen leisten wir in unserer Branche schon jahrelang Pionierarbeit. Die Bewilligung durch die </w:t>
            </w:r>
            <w:proofErr w:type="spellStart"/>
            <w:r w:rsidRPr="001B6B23">
              <w:rPr>
                <w:rFonts w:cs="Arial"/>
                <w:bCs/>
                <w:sz w:val="20"/>
                <w:szCs w:val="20"/>
              </w:rPr>
              <w:t>SBTi</w:t>
            </w:r>
            <w:proofErr w:type="spellEnd"/>
            <w:r w:rsidRPr="001B6B23">
              <w:rPr>
                <w:rFonts w:cs="Arial"/>
                <w:bCs/>
                <w:sz w:val="20"/>
                <w:szCs w:val="20"/>
              </w:rPr>
              <w:t xml:space="preserve"> bestätigt, dass wir weiterhin die richtigen Maßnahmen treffen, um unsere Auswirkungen auf das Klima zu reduzieren. Unsere Ziele sind ehrgeizig, aber die Tatsache, dass wir diese unabhängige und wissenschaftliche Prüfung bestanden haben, gibt uns die Zuversicht, dass wir sie zusammen verwirklichen können.“  </w:t>
            </w:r>
          </w:p>
          <w:p w14:paraId="0CB54FD3" w14:textId="102CFFB9" w:rsidR="00BE30D2" w:rsidRPr="00BE30D2" w:rsidRDefault="00BE30D2" w:rsidP="00BE30D2">
            <w:pPr>
              <w:spacing w:after="0" w:line="240" w:lineRule="auto"/>
              <w:rPr>
                <w:rFonts w:cs="Arial"/>
                <w:bCs/>
                <w:sz w:val="20"/>
                <w:szCs w:val="20"/>
              </w:rPr>
            </w:pPr>
          </w:p>
          <w:p w14:paraId="6E5B475A" w14:textId="2D6C156E" w:rsidR="00BE30D2" w:rsidRPr="00FB6A4E" w:rsidRDefault="00BE30D2" w:rsidP="00CB4D3F">
            <w:pPr>
              <w:spacing w:after="0"/>
              <w:rPr>
                <w:b/>
                <w:bCs/>
                <w:color w:val="auto"/>
                <w:sz w:val="20"/>
                <w:szCs w:val="20"/>
              </w:rPr>
            </w:pPr>
          </w:p>
        </w:tc>
        <w:tc>
          <w:tcPr>
            <w:tcW w:w="4252" w:type="dxa"/>
          </w:tcPr>
          <w:p w14:paraId="3ECD48CC" w14:textId="568BFC2B" w:rsidR="00BE30D2" w:rsidRDefault="0040036A" w:rsidP="006C7E67">
            <w:pPr>
              <w:widowControl w:val="0"/>
              <w:tabs>
                <w:tab w:val="left" w:pos="2670"/>
              </w:tabs>
              <w:spacing w:line="240" w:lineRule="auto"/>
              <w:jc w:val="right"/>
              <w:rPr>
                <w:noProof/>
                <w:sz w:val="22"/>
                <w:szCs w:val="22"/>
              </w:rPr>
            </w:pPr>
            <w:r>
              <w:rPr>
                <w:noProof/>
              </w:rPr>
              <w:drawing>
                <wp:inline distT="0" distB="0" distL="0" distR="0" wp14:anchorId="5355E95E" wp14:editId="74D6C6AA">
                  <wp:extent cx="2412000" cy="2559273"/>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412000" cy="2559273"/>
                          </a:xfrm>
                          <a:prstGeom prst="rect">
                            <a:avLst/>
                          </a:prstGeom>
                          <a:noFill/>
                          <a:ln>
                            <a:noFill/>
                          </a:ln>
                        </pic:spPr>
                      </pic:pic>
                    </a:graphicData>
                  </a:graphic>
                </wp:inline>
              </w:drawing>
            </w:r>
          </w:p>
        </w:tc>
      </w:tr>
      <w:tr w:rsidR="0049005E" w:rsidRPr="000F1B60" w14:paraId="5161E24F" w14:textId="77777777" w:rsidTr="0040036A">
        <w:tc>
          <w:tcPr>
            <w:tcW w:w="4933" w:type="dxa"/>
          </w:tcPr>
          <w:p w14:paraId="24106A19" w14:textId="5B9A8A61" w:rsidR="0049005E" w:rsidRPr="00501183" w:rsidRDefault="0049005E" w:rsidP="00CB4D3F">
            <w:pPr>
              <w:spacing w:after="0"/>
              <w:rPr>
                <w:b/>
                <w:bCs/>
                <w:color w:val="auto"/>
                <w:sz w:val="20"/>
                <w:szCs w:val="20"/>
              </w:rPr>
            </w:pPr>
            <w:r w:rsidRPr="00FB6A4E">
              <w:rPr>
                <w:b/>
                <w:bCs/>
                <w:color w:val="auto"/>
                <w:sz w:val="20"/>
                <w:szCs w:val="20"/>
              </w:rPr>
              <w:t>Bild</w:t>
            </w:r>
            <w:r w:rsidR="00BE30D2">
              <w:rPr>
                <w:b/>
                <w:bCs/>
                <w:color w:val="auto"/>
                <w:sz w:val="20"/>
                <w:szCs w:val="20"/>
              </w:rPr>
              <w:t xml:space="preserve"> 2</w:t>
            </w:r>
            <w:r w:rsidRPr="00FB6A4E">
              <w:rPr>
                <w:b/>
                <w:bCs/>
                <w:color w:val="auto"/>
                <w:sz w:val="20"/>
                <w:szCs w:val="20"/>
              </w:rPr>
              <w:t>:</w:t>
            </w:r>
          </w:p>
          <w:p w14:paraId="24C314A1" w14:textId="77777777" w:rsidR="0049005E" w:rsidRPr="00FB6A4E" w:rsidRDefault="0049005E" w:rsidP="00CB4D3F">
            <w:pPr>
              <w:spacing w:after="0"/>
              <w:rPr>
                <w:color w:val="auto"/>
                <w:sz w:val="20"/>
                <w:szCs w:val="20"/>
              </w:rPr>
            </w:pPr>
          </w:p>
          <w:p w14:paraId="3EA543A3" w14:textId="77777777" w:rsidR="0049005E" w:rsidRDefault="00BE30D2" w:rsidP="00CB4D3F">
            <w:pPr>
              <w:spacing w:after="0"/>
              <w:rPr>
                <w:rFonts w:cs="Arial"/>
                <w:bCs/>
                <w:sz w:val="20"/>
                <w:szCs w:val="20"/>
              </w:rPr>
            </w:pPr>
            <w:r w:rsidRPr="001B6B23">
              <w:rPr>
                <w:rFonts w:cs="Arial"/>
                <w:bCs/>
                <w:sz w:val="20"/>
                <w:szCs w:val="20"/>
              </w:rPr>
              <w:t xml:space="preserve">Deceuninck führt zurzeit mehrere Projekte zur Umstellung auf Strom aus erneuerbaren Energien, zur Beschleunigung der Elektrifizierung und zur Verbesserung der Energieeffizienz durch. </w:t>
            </w:r>
          </w:p>
          <w:p w14:paraId="67ABDE05" w14:textId="44FD7A30" w:rsidR="00BE30D2" w:rsidRPr="00924DF7" w:rsidRDefault="00BE30D2" w:rsidP="00CB4D3F">
            <w:pPr>
              <w:spacing w:after="0"/>
              <w:rPr>
                <w:color w:val="auto"/>
              </w:rPr>
            </w:pPr>
          </w:p>
        </w:tc>
        <w:tc>
          <w:tcPr>
            <w:tcW w:w="4252" w:type="dxa"/>
          </w:tcPr>
          <w:p w14:paraId="62B19304" w14:textId="30FFFDE1" w:rsidR="0049005E" w:rsidRPr="006C7E67" w:rsidRDefault="00BE30D2" w:rsidP="006C7E67">
            <w:pPr>
              <w:widowControl w:val="0"/>
              <w:tabs>
                <w:tab w:val="left" w:pos="2670"/>
              </w:tabs>
              <w:spacing w:line="240" w:lineRule="auto"/>
              <w:jc w:val="right"/>
              <w:rPr>
                <w:noProof/>
                <w:sz w:val="22"/>
                <w:szCs w:val="22"/>
              </w:rPr>
            </w:pPr>
            <w:r>
              <w:rPr>
                <w:noProof/>
                <w:sz w:val="22"/>
                <w:szCs w:val="22"/>
              </w:rPr>
              <w:drawing>
                <wp:inline distT="0" distB="0" distL="0" distR="0" wp14:anchorId="67BB5FE7" wp14:editId="62707AAE">
                  <wp:extent cx="2412000" cy="1809000"/>
                  <wp:effectExtent l="0" t="0" r="7620" b="1270"/>
                  <wp:docPr id="1987704544" name="Grafik 1" descr="Ein Bild, das Solarenergie, Himmel, draußen, Solarpan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04544" name="Grafik 1" descr="Ein Bild, das Solarenergie, Himmel, draußen, Solarpanel enthält.&#10;&#10;Automatisch generierte Beschreibung"/>
                          <pic:cNvPicPr/>
                        </pic:nvPicPr>
                        <pic:blipFill>
                          <a:blip r:embed="rId13" cstate="print">
                            <a:extLst>
                              <a:ext uri="{28A0092B-C50C-407E-A947-70E740481C1C}">
                                <a14:useLocalDpi xmlns:a14="http://schemas.microsoft.com/office/drawing/2010/main"/>
                              </a:ext>
                            </a:extLst>
                          </a:blip>
                          <a:stretch>
                            <a:fillRect/>
                          </a:stretch>
                        </pic:blipFill>
                        <pic:spPr>
                          <a:xfrm>
                            <a:off x="0" y="0"/>
                            <a:ext cx="2412000" cy="1809000"/>
                          </a:xfrm>
                          <a:prstGeom prst="rect">
                            <a:avLst/>
                          </a:prstGeom>
                        </pic:spPr>
                      </pic:pic>
                    </a:graphicData>
                  </a:graphic>
                </wp:inline>
              </w:drawing>
            </w:r>
          </w:p>
        </w:tc>
      </w:tr>
      <w:tr w:rsidR="00BE30D2" w:rsidRPr="000F1B60" w14:paraId="49E06EA7" w14:textId="77777777" w:rsidTr="0040036A">
        <w:tc>
          <w:tcPr>
            <w:tcW w:w="4933" w:type="dxa"/>
          </w:tcPr>
          <w:p w14:paraId="6738FE48" w14:textId="170CC421" w:rsidR="00BE30D2" w:rsidRDefault="00BE30D2" w:rsidP="00BE30D2">
            <w:pPr>
              <w:spacing w:after="0"/>
              <w:rPr>
                <w:b/>
                <w:bCs/>
                <w:color w:val="auto"/>
                <w:sz w:val="20"/>
                <w:szCs w:val="20"/>
              </w:rPr>
            </w:pPr>
            <w:r w:rsidRPr="00FB6A4E">
              <w:rPr>
                <w:b/>
                <w:bCs/>
                <w:color w:val="auto"/>
                <w:sz w:val="20"/>
                <w:szCs w:val="20"/>
              </w:rPr>
              <w:t>Bild</w:t>
            </w:r>
            <w:r>
              <w:rPr>
                <w:b/>
                <w:bCs/>
                <w:color w:val="auto"/>
                <w:sz w:val="20"/>
                <w:szCs w:val="20"/>
              </w:rPr>
              <w:t xml:space="preserve"> 3</w:t>
            </w:r>
            <w:r w:rsidRPr="00FB6A4E">
              <w:rPr>
                <w:b/>
                <w:bCs/>
                <w:color w:val="auto"/>
                <w:sz w:val="20"/>
                <w:szCs w:val="20"/>
              </w:rPr>
              <w:t>:</w:t>
            </w:r>
          </w:p>
          <w:p w14:paraId="52D343FA" w14:textId="77777777" w:rsidR="00BE30D2" w:rsidRPr="00501183" w:rsidRDefault="00BE30D2" w:rsidP="00BE30D2">
            <w:pPr>
              <w:spacing w:after="0"/>
              <w:rPr>
                <w:b/>
                <w:bCs/>
                <w:color w:val="auto"/>
                <w:sz w:val="20"/>
                <w:szCs w:val="20"/>
              </w:rPr>
            </w:pPr>
          </w:p>
          <w:p w14:paraId="556DC989" w14:textId="4A125072" w:rsidR="00BE30D2" w:rsidRPr="001B6B23" w:rsidRDefault="00BE30D2" w:rsidP="00BE30D2">
            <w:pPr>
              <w:spacing w:after="0" w:line="240" w:lineRule="auto"/>
              <w:rPr>
                <w:rFonts w:cs="Arial"/>
                <w:bCs/>
                <w:sz w:val="20"/>
                <w:szCs w:val="20"/>
              </w:rPr>
            </w:pPr>
            <w:proofErr w:type="spellStart"/>
            <w:r w:rsidRPr="001B6B23">
              <w:rPr>
                <w:rFonts w:cs="Arial"/>
                <w:bCs/>
                <w:sz w:val="20"/>
                <w:szCs w:val="20"/>
              </w:rPr>
              <w:t>Scope</w:t>
            </w:r>
            <w:proofErr w:type="spellEnd"/>
            <w:r w:rsidRPr="001B6B23">
              <w:rPr>
                <w:rFonts w:cs="Arial"/>
                <w:bCs/>
                <w:sz w:val="20"/>
                <w:szCs w:val="20"/>
              </w:rPr>
              <w:t xml:space="preserve"> 3 umfasst die Emissionen in der vor- und nachgelagerten Lieferkette. Um die </w:t>
            </w:r>
            <w:proofErr w:type="spellStart"/>
            <w:r w:rsidRPr="001B6B23">
              <w:rPr>
                <w:rFonts w:cs="Arial"/>
                <w:bCs/>
                <w:sz w:val="20"/>
                <w:szCs w:val="20"/>
              </w:rPr>
              <w:t>Scope</w:t>
            </w:r>
            <w:proofErr w:type="spellEnd"/>
            <w:r w:rsidRPr="001B6B23">
              <w:rPr>
                <w:rFonts w:cs="Arial"/>
                <w:bCs/>
                <w:sz w:val="20"/>
                <w:szCs w:val="20"/>
              </w:rPr>
              <w:t xml:space="preserve"> 3-Ziele zu verwirklichen, regt Deceuninck Lieferanten an, auch selbst </w:t>
            </w:r>
            <w:proofErr w:type="spellStart"/>
            <w:r w:rsidRPr="001B6B23">
              <w:rPr>
                <w:rFonts w:cs="Arial"/>
                <w:bCs/>
                <w:sz w:val="20"/>
                <w:szCs w:val="20"/>
              </w:rPr>
              <w:t>Dekarbonisierungsziele</w:t>
            </w:r>
            <w:proofErr w:type="spellEnd"/>
            <w:r w:rsidRPr="001B6B23">
              <w:rPr>
                <w:rFonts w:cs="Arial"/>
                <w:bCs/>
                <w:sz w:val="20"/>
                <w:szCs w:val="20"/>
              </w:rPr>
              <w:t xml:space="preserve"> </w:t>
            </w:r>
            <w:r>
              <w:rPr>
                <w:rFonts w:cs="Arial"/>
                <w:bCs/>
                <w:sz w:val="20"/>
                <w:szCs w:val="20"/>
              </w:rPr>
              <w:t>anzustreben</w:t>
            </w:r>
            <w:r w:rsidRPr="001B6B23">
              <w:rPr>
                <w:rFonts w:cs="Arial"/>
                <w:bCs/>
                <w:sz w:val="20"/>
                <w:szCs w:val="20"/>
              </w:rPr>
              <w:t>, und versuch</w:t>
            </w:r>
            <w:r>
              <w:rPr>
                <w:rFonts w:cs="Arial"/>
                <w:bCs/>
                <w:sz w:val="20"/>
                <w:szCs w:val="20"/>
              </w:rPr>
              <w:t xml:space="preserve">t, </w:t>
            </w:r>
            <w:r w:rsidRPr="001B6B23">
              <w:rPr>
                <w:rFonts w:cs="Arial"/>
                <w:bCs/>
                <w:sz w:val="20"/>
                <w:szCs w:val="20"/>
              </w:rPr>
              <w:t xml:space="preserve">die Verwendung von recyceltem PVC in </w:t>
            </w:r>
            <w:r>
              <w:rPr>
                <w:rFonts w:cs="Arial"/>
                <w:bCs/>
                <w:sz w:val="20"/>
                <w:szCs w:val="20"/>
              </w:rPr>
              <w:t xml:space="preserve">den </w:t>
            </w:r>
            <w:r w:rsidRPr="001B6B23">
              <w:rPr>
                <w:rFonts w:cs="Arial"/>
                <w:bCs/>
                <w:sz w:val="20"/>
                <w:szCs w:val="20"/>
              </w:rPr>
              <w:t xml:space="preserve">Produkten zu beschleunigen. </w:t>
            </w:r>
          </w:p>
          <w:p w14:paraId="506FF41A" w14:textId="77777777" w:rsidR="00BE30D2" w:rsidRPr="00FB6A4E" w:rsidRDefault="00BE30D2" w:rsidP="00CB4D3F">
            <w:pPr>
              <w:spacing w:after="0"/>
              <w:rPr>
                <w:b/>
                <w:bCs/>
                <w:color w:val="auto"/>
                <w:sz w:val="20"/>
                <w:szCs w:val="20"/>
              </w:rPr>
            </w:pPr>
          </w:p>
        </w:tc>
        <w:tc>
          <w:tcPr>
            <w:tcW w:w="4252" w:type="dxa"/>
          </w:tcPr>
          <w:p w14:paraId="71F472AE" w14:textId="3CFED032" w:rsidR="00BE30D2" w:rsidRDefault="00BE30D2" w:rsidP="006C7E67">
            <w:pPr>
              <w:widowControl w:val="0"/>
              <w:tabs>
                <w:tab w:val="left" w:pos="2670"/>
              </w:tabs>
              <w:spacing w:line="240" w:lineRule="auto"/>
              <w:jc w:val="right"/>
              <w:rPr>
                <w:noProof/>
                <w:sz w:val="22"/>
                <w:szCs w:val="22"/>
              </w:rPr>
            </w:pPr>
            <w:r>
              <w:rPr>
                <w:noProof/>
                <w:sz w:val="22"/>
                <w:szCs w:val="22"/>
              </w:rPr>
              <w:drawing>
                <wp:inline distT="0" distB="0" distL="0" distR="0" wp14:anchorId="1685E6BB" wp14:editId="3C4CCFD2">
                  <wp:extent cx="2412000" cy="1808728"/>
                  <wp:effectExtent l="0" t="0" r="7620" b="1270"/>
                  <wp:docPr id="514558778" name="Grafik 2" descr="Ein Bild, das draußen, Himmel, Rad, Reif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58778" name="Grafik 2" descr="Ein Bild, das draußen, Himmel, Rad, Reifen enthält.&#10;&#10;Automatisch generierte Beschreibung"/>
                          <pic:cNvPicPr/>
                        </pic:nvPicPr>
                        <pic:blipFill>
                          <a:blip r:embed="rId14" cstate="print">
                            <a:extLst>
                              <a:ext uri="{28A0092B-C50C-407E-A947-70E740481C1C}">
                                <a14:useLocalDpi xmlns:a14="http://schemas.microsoft.com/office/drawing/2010/main"/>
                              </a:ext>
                            </a:extLst>
                          </a:blip>
                          <a:stretch>
                            <a:fillRect/>
                          </a:stretch>
                        </pic:blipFill>
                        <pic:spPr>
                          <a:xfrm>
                            <a:off x="0" y="0"/>
                            <a:ext cx="2412000" cy="1808728"/>
                          </a:xfrm>
                          <a:prstGeom prst="rect">
                            <a:avLst/>
                          </a:prstGeom>
                        </pic:spPr>
                      </pic:pic>
                    </a:graphicData>
                  </a:graphic>
                </wp:inline>
              </w:drawing>
            </w:r>
          </w:p>
        </w:tc>
      </w:tr>
      <w:tr w:rsidR="002B273C" w:rsidRPr="00E5310E" w14:paraId="4155E73F" w14:textId="77777777" w:rsidTr="0040036A">
        <w:trPr>
          <w:trHeight w:val="456"/>
        </w:trPr>
        <w:tc>
          <w:tcPr>
            <w:tcW w:w="4933" w:type="dxa"/>
          </w:tcPr>
          <w:p w14:paraId="18C2F617" w14:textId="0DE3AC15" w:rsidR="002B273C" w:rsidRPr="00265832" w:rsidRDefault="007E5562" w:rsidP="00EE5B3F">
            <w:pPr>
              <w:spacing w:after="0"/>
              <w:rPr>
                <w:b/>
                <w:bCs/>
                <w:sz w:val="20"/>
                <w:szCs w:val="20"/>
              </w:rPr>
            </w:pPr>
            <w:r>
              <w:rPr>
                <w:b/>
                <w:bCs/>
                <w:sz w:val="20"/>
                <w:szCs w:val="20"/>
              </w:rPr>
              <w:t xml:space="preserve">Bildquelle: </w:t>
            </w:r>
            <w:r w:rsidRPr="00394D58">
              <w:rPr>
                <w:sz w:val="20"/>
                <w:szCs w:val="20"/>
              </w:rPr>
              <w:t>Deceuninck</w:t>
            </w:r>
            <w:r w:rsidR="00394D58" w:rsidRPr="00394D58">
              <w:rPr>
                <w:sz w:val="20"/>
                <w:szCs w:val="20"/>
              </w:rPr>
              <w:t xml:space="preserve"> </w:t>
            </w:r>
          </w:p>
        </w:tc>
        <w:tc>
          <w:tcPr>
            <w:tcW w:w="4252" w:type="dxa"/>
          </w:tcPr>
          <w:p w14:paraId="0A678B41" w14:textId="110E4F20" w:rsidR="002B273C" w:rsidRDefault="002B273C" w:rsidP="00EE5B3F">
            <w:pPr>
              <w:spacing w:after="0" w:line="240" w:lineRule="auto"/>
              <w:jc w:val="right"/>
              <w:rPr>
                <w:noProof/>
                <w:color w:val="auto"/>
                <w:szCs w:val="20"/>
              </w:rPr>
            </w:pPr>
          </w:p>
        </w:tc>
      </w:tr>
    </w:tbl>
    <w:p w14:paraId="7FC97A3D" w14:textId="4EE5EE96" w:rsidR="00ED7CB6" w:rsidRPr="00F55C8A" w:rsidRDefault="006944C5" w:rsidP="006944C5">
      <w:pPr>
        <w:tabs>
          <w:tab w:val="left" w:pos="2670"/>
        </w:tabs>
        <w:rPr>
          <w:szCs w:val="16"/>
        </w:rPr>
      </w:pPr>
      <w:r w:rsidRPr="00F55C8A">
        <w:rPr>
          <w:szCs w:val="16"/>
        </w:rPr>
        <w:tab/>
      </w:r>
    </w:p>
    <w:sectPr w:rsidR="00ED7CB6" w:rsidRPr="00F55C8A" w:rsidSect="00CB2924">
      <w:headerReference w:type="default" r:id="rId15"/>
      <w:footerReference w:type="even" r:id="rId16"/>
      <w:footerReference w:type="default" r:id="rId17"/>
      <w:type w:val="continuous"/>
      <w:pgSz w:w="11906" w:h="16838"/>
      <w:pgMar w:top="1531" w:right="1531" w:bottom="1418" w:left="1531" w:header="18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DC39" w14:textId="77777777" w:rsidR="00E71FF5" w:rsidRDefault="00E71FF5" w:rsidP="005D3A38">
      <w:pPr>
        <w:spacing w:after="0" w:line="240" w:lineRule="auto"/>
      </w:pPr>
      <w:r>
        <w:separator/>
      </w:r>
    </w:p>
  </w:endnote>
  <w:endnote w:type="continuationSeparator" w:id="0">
    <w:p w14:paraId="7F42ABCA" w14:textId="77777777" w:rsidR="00E71FF5" w:rsidRDefault="00E71FF5" w:rsidP="005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Headings)">
    <w:altName w:val="Arial"/>
    <w:charset w:val="00"/>
    <w:family w:val="roman"/>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A888" w14:textId="77777777" w:rsidR="00C11BF5" w:rsidRDefault="00C11BF5" w:rsidP="005B3E83">
    <w:pPr>
      <w:pStyle w:val="Fuzeile"/>
    </w:pPr>
  </w:p>
  <w:p w14:paraId="47522F77" w14:textId="77777777" w:rsidR="00C11BF5" w:rsidRDefault="00C11BF5"/>
  <w:p w14:paraId="36F3BBB4" w14:textId="77777777" w:rsidR="00C11BF5" w:rsidRDefault="00C11BF5" w:rsidP="005D3A38">
    <w:pPr>
      <w:tabs>
        <w:tab w:val="right" w:pos="8789"/>
      </w:tabs>
    </w:pPr>
  </w:p>
  <w:p w14:paraId="4BDC66AE" w14:textId="77777777" w:rsidR="001B6B23" w:rsidRDefault="001B6B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0E4C" w14:textId="74D30362" w:rsidR="00C11BF5" w:rsidRDefault="00C11BF5" w:rsidP="006944C5">
    <w:pPr>
      <w:pStyle w:val="Fuzeile"/>
      <w:ind w:left="-737" w:right="-369"/>
      <w:rPr>
        <w:szCs w:val="16"/>
        <w:lang w:val="de-DE"/>
      </w:rPr>
    </w:pPr>
    <w:r w:rsidRPr="005E7075">
      <w:rPr>
        <w:szCs w:val="16"/>
        <w:lang w:val="de-DE"/>
      </w:rPr>
      <w:t>Deceuninck Germany GmbH</w:t>
    </w:r>
    <w:r>
      <w:rPr>
        <w:szCs w:val="16"/>
        <w:lang w:val="de-DE"/>
      </w:rPr>
      <w:t xml:space="preserve"> </w:t>
    </w:r>
    <w:r w:rsidRPr="005E7075">
      <w:rPr>
        <w:szCs w:val="16"/>
        <w:lang w:val="de-DE"/>
      </w:rPr>
      <w:t>▪</w:t>
    </w:r>
    <w:r>
      <w:rPr>
        <w:szCs w:val="16"/>
        <w:lang w:val="de-DE"/>
      </w:rPr>
      <w:t xml:space="preserve">  </w:t>
    </w:r>
    <w:r w:rsidRPr="005E7075">
      <w:rPr>
        <w:szCs w:val="16"/>
        <w:lang w:val="de-DE"/>
      </w:rPr>
      <w:t>Bayerwaldstraße 18</w:t>
    </w:r>
    <w:r>
      <w:rPr>
        <w:szCs w:val="16"/>
        <w:lang w:val="de-DE"/>
      </w:rPr>
      <w:t xml:space="preserve">  </w:t>
    </w:r>
    <w:r w:rsidRPr="005E7075">
      <w:rPr>
        <w:szCs w:val="16"/>
        <w:lang w:val="de-DE"/>
      </w:rPr>
      <w:t>▪</w:t>
    </w:r>
    <w:r>
      <w:rPr>
        <w:szCs w:val="16"/>
        <w:lang w:val="de-DE"/>
      </w:rPr>
      <w:t xml:space="preserve">  </w:t>
    </w:r>
    <w:r w:rsidRPr="005E7075">
      <w:rPr>
        <w:szCs w:val="16"/>
        <w:lang w:val="de-DE"/>
      </w:rPr>
      <w:t>D-94327 Bogen</w:t>
    </w:r>
  </w:p>
  <w:p w14:paraId="0D0D74B8" w14:textId="32394647" w:rsidR="00C11BF5" w:rsidRPr="00ED7CB6" w:rsidRDefault="00C11BF5" w:rsidP="006944C5">
    <w:pPr>
      <w:pStyle w:val="Fuzeile"/>
      <w:tabs>
        <w:tab w:val="left" w:pos="7824"/>
      </w:tabs>
      <w:ind w:left="-737" w:right="-369"/>
      <w:rPr>
        <w:lang w:val="de-DE"/>
      </w:rPr>
    </w:pPr>
    <w:r w:rsidRPr="005E7075">
      <w:rPr>
        <w:b/>
        <w:szCs w:val="16"/>
        <w:lang w:val="de-DE"/>
      </w:rPr>
      <w:t xml:space="preserve">T </w:t>
    </w:r>
    <w:r w:rsidRPr="005E7075">
      <w:rPr>
        <w:b/>
        <w:szCs w:val="16"/>
        <w:lang w:val="fr-FR" w:eastAsia="nl-BE"/>
      </w:rPr>
      <w:t xml:space="preserve">+49 9422 821 0 </w:t>
    </w:r>
    <w:r w:rsidRPr="005E7075">
      <w:rPr>
        <w:b/>
        <w:szCs w:val="16"/>
        <w:lang w:val="de-DE"/>
      </w:rPr>
      <w:t xml:space="preserve">▪ </w:t>
    </w:r>
    <w:r>
      <w:rPr>
        <w:b/>
        <w:szCs w:val="16"/>
        <w:lang w:val="de-DE"/>
      </w:rPr>
      <w:t xml:space="preserve"> </w:t>
    </w:r>
    <w:r w:rsidRPr="005E7075">
      <w:rPr>
        <w:b/>
        <w:szCs w:val="16"/>
        <w:lang w:val="de-DE"/>
      </w:rPr>
      <w:t>F +49 9422 821 379</w:t>
    </w:r>
    <w:r>
      <w:rPr>
        <w:b/>
        <w:szCs w:val="16"/>
        <w:lang w:val="de-DE"/>
      </w:rPr>
      <w:t xml:space="preserve"> </w:t>
    </w:r>
    <w:r w:rsidRPr="005E7075">
      <w:rPr>
        <w:b/>
        <w:szCs w:val="16"/>
        <w:lang w:val="de-DE"/>
      </w:rPr>
      <w:t xml:space="preserve"> ▪</w:t>
    </w:r>
    <w:r>
      <w:rPr>
        <w:b/>
        <w:szCs w:val="16"/>
        <w:lang w:val="de-DE"/>
      </w:rPr>
      <w:t xml:space="preserve"> </w:t>
    </w:r>
    <w:r w:rsidRPr="005E7075">
      <w:rPr>
        <w:b/>
        <w:szCs w:val="16"/>
        <w:lang w:val="de-DE"/>
      </w:rPr>
      <w:t xml:space="preserve"> </w:t>
    </w:r>
    <w:r w:rsidRPr="00437017">
      <w:rPr>
        <w:b/>
        <w:szCs w:val="16"/>
        <w:lang w:val="fr-FR" w:eastAsia="nl-BE"/>
      </w:rPr>
      <w:t>info@deceuninck.de</w:t>
    </w:r>
    <w:r>
      <w:rPr>
        <w:b/>
        <w:szCs w:val="16"/>
        <w:lang w:val="fr-FR" w:eastAsia="nl-BE"/>
      </w:rPr>
      <w:t xml:space="preserve"> </w:t>
    </w:r>
    <w:r w:rsidRPr="005E7075">
      <w:rPr>
        <w:b/>
        <w:szCs w:val="16"/>
        <w:lang w:val="fr-FR" w:eastAsia="nl-BE"/>
      </w:rPr>
      <w:t xml:space="preserve"> </w:t>
    </w:r>
    <w:r w:rsidRPr="005E7075">
      <w:rPr>
        <w:b/>
        <w:szCs w:val="16"/>
        <w:lang w:val="de-DE"/>
      </w:rPr>
      <w:t xml:space="preserve">▪ </w:t>
    </w:r>
    <w:r>
      <w:rPr>
        <w:b/>
        <w:szCs w:val="16"/>
        <w:lang w:val="de-DE"/>
      </w:rPr>
      <w:t xml:space="preserve"> </w:t>
    </w:r>
    <w:r w:rsidRPr="005E7075">
      <w:rPr>
        <w:b/>
        <w:szCs w:val="16"/>
        <w:lang w:val="de-DE"/>
      </w:rPr>
      <w:t>www.deceuninck.de</w:t>
    </w:r>
    <w:r w:rsidRPr="00ED7CB6">
      <w:rPr>
        <w:lang w:val="de-DE"/>
      </w:rPr>
      <w:tab/>
    </w:r>
    <w:r>
      <w:rPr>
        <w:lang w:val="de-DE"/>
      </w:rPr>
      <w:tab/>
    </w:r>
    <w:r w:rsidRPr="00C7483A">
      <w:fldChar w:fldCharType="begin"/>
    </w:r>
    <w:r w:rsidRPr="00ED7CB6">
      <w:rPr>
        <w:lang w:val="de-DE"/>
      </w:rPr>
      <w:instrText xml:space="preserve"> PAGE  \* Arabic  \* MERGEFORMAT </w:instrText>
    </w:r>
    <w:r w:rsidRPr="00C7483A">
      <w:fldChar w:fldCharType="separate"/>
    </w:r>
    <w:r>
      <w:rPr>
        <w:noProof/>
        <w:lang w:val="de-DE"/>
      </w:rPr>
      <w:t>3</w:t>
    </w:r>
    <w:r w:rsidRPr="00C7483A">
      <w:fldChar w:fldCharType="end"/>
    </w:r>
    <w:r w:rsidRPr="00ED7CB6">
      <w:rPr>
        <w:lang w:val="de-DE"/>
      </w:rPr>
      <w:t>/</w:t>
    </w:r>
    <w:r>
      <w:fldChar w:fldCharType="begin"/>
    </w:r>
    <w:r w:rsidRPr="00ED7CB6">
      <w:rPr>
        <w:lang w:val="de-DE"/>
      </w:rPr>
      <w:instrText xml:space="preserve"> NUMPAGES  \* Arabic  \* MERGEFORMAT </w:instrText>
    </w:r>
    <w:r>
      <w:fldChar w:fldCharType="separate"/>
    </w:r>
    <w:r>
      <w:rPr>
        <w:noProof/>
        <w:lang w:val="de-DE"/>
      </w:rPr>
      <w:t>3</w:t>
    </w:r>
    <w:r>
      <w:rPr>
        <w:noProof/>
      </w:rPr>
      <w:fldChar w:fldCharType="end"/>
    </w:r>
    <w:r>
      <w:rPr>
        <w:noProof/>
        <w:lang w:val="de-DE" w:eastAsia="de-DE"/>
      </w:rPr>
      <w:drawing>
        <wp:anchor distT="0" distB="0" distL="114300" distR="114300" simplePos="0" relativeHeight="251660288" behindDoc="1" locked="1" layoutInCell="1" allowOverlap="1" wp14:anchorId="3F218C4C" wp14:editId="051025F7">
          <wp:simplePos x="0" y="0"/>
          <wp:positionH relativeFrom="page">
            <wp:posOffset>6985000</wp:posOffset>
          </wp:positionH>
          <wp:positionV relativeFrom="page">
            <wp:posOffset>10185400</wp:posOffset>
          </wp:positionV>
          <wp:extent cx="151130" cy="143510"/>
          <wp:effectExtent l="0" t="0" r="127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ual.wmf"/>
                  <pic:cNvPicPr/>
                </pic:nvPicPr>
                <pic:blipFill>
                  <a:blip r:embed="rId1">
                    <a:extLst>
                      <a:ext uri="{28A0092B-C50C-407E-A947-70E740481C1C}">
                        <a14:useLocalDpi xmlns:a14="http://schemas.microsoft.com/office/drawing/2010/main" val="0"/>
                      </a:ext>
                    </a:extLst>
                  </a:blip>
                  <a:stretch>
                    <a:fillRect/>
                  </a:stretch>
                </pic:blipFill>
                <pic:spPr>
                  <a:xfrm>
                    <a:off x="0" y="0"/>
                    <a:ext cx="151130" cy="143510"/>
                  </a:xfrm>
                  <a:prstGeom prst="rect">
                    <a:avLst/>
                  </a:prstGeom>
                </pic:spPr>
              </pic:pic>
            </a:graphicData>
          </a:graphic>
          <wp14:sizeRelH relativeFrom="page">
            <wp14:pctWidth>0</wp14:pctWidth>
          </wp14:sizeRelH>
          <wp14:sizeRelV relativeFrom="page">
            <wp14:pctHeight>0</wp14:pctHeight>
          </wp14:sizeRelV>
        </wp:anchor>
      </w:drawing>
    </w:r>
  </w:p>
  <w:p w14:paraId="46CBB87C" w14:textId="77777777" w:rsidR="001B6B23" w:rsidRDefault="001B6B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6BC6" w14:textId="77777777" w:rsidR="00E71FF5" w:rsidRDefault="00E71FF5" w:rsidP="005D3A38">
      <w:pPr>
        <w:spacing w:after="0" w:line="240" w:lineRule="auto"/>
      </w:pPr>
      <w:r>
        <w:separator/>
      </w:r>
    </w:p>
  </w:footnote>
  <w:footnote w:type="continuationSeparator" w:id="0">
    <w:p w14:paraId="48E2FF27" w14:textId="77777777" w:rsidR="00E71FF5" w:rsidRDefault="00E71FF5" w:rsidP="005D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EEF4" w14:textId="372A976A" w:rsidR="00C11BF5" w:rsidRDefault="00C11BF5">
    <w:pPr>
      <w:pStyle w:val="Kopfzeile"/>
    </w:pPr>
    <w:r>
      <w:rPr>
        <w:noProof/>
        <w:lang w:eastAsia="de-DE"/>
      </w:rPr>
      <mc:AlternateContent>
        <mc:Choice Requires="wps">
          <w:drawing>
            <wp:anchor distT="144145" distB="144145" distL="114300" distR="114300" simplePos="0" relativeHeight="251662336" behindDoc="0" locked="0" layoutInCell="1" allowOverlap="0" wp14:anchorId="65144A7E" wp14:editId="5DFEEAD6">
              <wp:simplePos x="0" y="0"/>
              <wp:positionH relativeFrom="column">
                <wp:posOffset>3771900</wp:posOffset>
              </wp:positionH>
              <wp:positionV relativeFrom="page">
                <wp:posOffset>196215</wp:posOffset>
              </wp:positionV>
              <wp:extent cx="2062480" cy="6540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654050"/>
                      </a:xfrm>
                      <a:prstGeom prst="rect">
                        <a:avLst/>
                      </a:prstGeom>
                      <a:solidFill>
                        <a:srgbClr val="FFFFFF"/>
                      </a:solidFill>
                      <a:ln w="9525">
                        <a:noFill/>
                        <a:miter lim="800000"/>
                        <a:headEnd/>
                        <a:tailEnd/>
                      </a:ln>
                    </wps:spPr>
                    <wps:txbx>
                      <w:txbxContent>
                        <w:p w14:paraId="3F6B0DCA" w14:textId="77777777" w:rsidR="00C11BF5" w:rsidRPr="009C4694" w:rsidRDefault="00C11BF5" w:rsidP="009C4694">
                          <w:pPr>
                            <w:pStyle w:val="berschrift1"/>
                            <w:rPr>
                              <w:b w:val="0"/>
                              <w:bCs w:val="0"/>
                              <w:spacing w:val="0"/>
                              <w:sz w:val="32"/>
                              <w:szCs w:val="28"/>
                            </w:rPr>
                          </w:pPr>
                          <w:r w:rsidRPr="009C4694">
                            <w:rPr>
                              <w:b w:val="0"/>
                              <w:bCs w:val="0"/>
                              <w:spacing w:val="0"/>
                              <w:sz w:val="32"/>
                              <w:szCs w:val="28"/>
                            </w:rPr>
                            <w:t>PRESSEMITTEILUNG</w:t>
                          </w:r>
                        </w:p>
                      </w:txbxContent>
                    </wps:txbx>
                    <wps:bodyPr rot="0" vert="horz" wrap="square" lIns="91440" tIns="72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44A7E" id="_x0000_t202" coordsize="21600,21600" o:spt="202" path="m,l,21600r21600,l21600,xe">
              <v:stroke joinstyle="miter"/>
              <v:path gradientshapeok="t" o:connecttype="rect"/>
            </v:shapetype>
            <v:shape id="Textfeld 2" o:spid="_x0000_s1026" type="#_x0000_t202" style="position:absolute;margin-left:297pt;margin-top:15.45pt;width:162.4pt;height:51.5pt;z-index:251662336;visibility:visible;mso-wrap-style:square;mso-width-percent:0;mso-height-percent:0;mso-wrap-distance-left:9pt;mso-wrap-distance-top:11.35pt;mso-wrap-distance-right:9pt;mso-wrap-distance-bottom:11.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" o:allowoverlap="f" stroked="f">
              <v:textbox inset=",2mm">
                <w:txbxContent>
                  <w:p w14:paraId="3F6B0DCA" w14:textId="77777777" w:rsidR="00C11BF5" w:rsidRPr="009C4694" w:rsidRDefault="00C11BF5" w:rsidP="009C4694">
                    <w:pPr>
                      <w:pStyle w:val="berschrift1"/>
                      <w:rPr>
                        <w:b w:val="0"/>
                        <w:bCs w:val="0"/>
                        <w:spacing w:val="0"/>
                        <w:sz w:val="32"/>
                        <w:szCs w:val="28"/>
                      </w:rPr>
                    </w:pPr>
                    <w:r w:rsidRPr="009C4694">
                      <w:rPr>
                        <w:b w:val="0"/>
                        <w:bCs w:val="0"/>
                        <w:spacing w:val="0"/>
                        <w:sz w:val="32"/>
                        <w:szCs w:val="28"/>
                      </w:rPr>
                      <w:t>PRESSEMITTEILUNG</w:t>
                    </w:r>
                  </w:p>
                </w:txbxContent>
              </v:textbox>
              <w10:wrap type="square" anchory="page"/>
            </v:shape>
          </w:pict>
        </mc:Fallback>
      </mc:AlternateContent>
    </w:r>
    <w:r>
      <w:rPr>
        <w:noProof/>
        <w:lang w:eastAsia="de-DE"/>
      </w:rPr>
      <w:drawing>
        <wp:anchor distT="0" distB="0" distL="114300" distR="114300" simplePos="0" relativeHeight="251658240" behindDoc="0" locked="0" layoutInCell="1" allowOverlap="1" wp14:anchorId="530C38C4" wp14:editId="7223D53F">
          <wp:simplePos x="0" y="0"/>
          <wp:positionH relativeFrom="page">
            <wp:posOffset>467995</wp:posOffset>
          </wp:positionH>
          <wp:positionV relativeFrom="page">
            <wp:posOffset>467995</wp:posOffset>
          </wp:positionV>
          <wp:extent cx="1296000" cy="252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uninck-Logo-CMY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252000"/>
                  </a:xfrm>
                  <a:prstGeom prst="rect">
                    <a:avLst/>
                  </a:prstGeom>
                </pic:spPr>
              </pic:pic>
            </a:graphicData>
          </a:graphic>
          <wp14:sizeRelH relativeFrom="page">
            <wp14:pctWidth>0</wp14:pctWidth>
          </wp14:sizeRelH>
          <wp14:sizeRelV relativeFrom="page">
            <wp14:pctHeight>0</wp14:pctHeight>
          </wp14:sizeRelV>
        </wp:anchor>
      </w:drawing>
    </w:r>
  </w:p>
  <w:p w14:paraId="67E8C0C8" w14:textId="7C7FD054" w:rsidR="00C11BF5" w:rsidRDefault="00C11BF5"/>
  <w:p w14:paraId="6738B710" w14:textId="47D37603" w:rsidR="00C11BF5" w:rsidRDefault="00C11BF5" w:rsidP="005D3A38">
    <w:pPr>
      <w:tabs>
        <w:tab w:val="right" w:pos="8789"/>
      </w:tabs>
    </w:pPr>
  </w:p>
  <w:p w14:paraId="4D6F66B6" w14:textId="77777777" w:rsidR="001B6B23" w:rsidRDefault="001B6B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A2A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7C3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E9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E2F0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CA6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787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E400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843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B420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AE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53264"/>
    <w:multiLevelType w:val="hybridMultilevel"/>
    <w:tmpl w:val="A8F0A2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D04E87"/>
    <w:multiLevelType w:val="hybridMultilevel"/>
    <w:tmpl w:val="B66006C8"/>
    <w:lvl w:ilvl="0" w:tplc="0409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106327"/>
    <w:multiLevelType w:val="hybridMultilevel"/>
    <w:tmpl w:val="263062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6E700C1"/>
    <w:multiLevelType w:val="hybridMultilevel"/>
    <w:tmpl w:val="C39E1E88"/>
    <w:lvl w:ilvl="0" w:tplc="E40ADE9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715527E"/>
    <w:multiLevelType w:val="multilevel"/>
    <w:tmpl w:val="5846EBE4"/>
    <w:styleLink w:val="List-Deceuninck-Bullet"/>
    <w:lvl w:ilvl="0">
      <w:start w:val="1"/>
      <w:numFmt w:val="bullet"/>
      <w:pStyle w:val="Aufzhlungszeichen"/>
      <w:lvlText w:val=""/>
      <w:lvlJc w:val="left"/>
      <w:pPr>
        <w:ind w:left="284" w:hanging="284"/>
      </w:pPr>
      <w:rPr>
        <w:rFonts w:ascii="Wingdings" w:hAnsi="Wingdings" w:hint="default"/>
        <w:color w:val="00559F"/>
        <w:sz w:val="20"/>
      </w:rPr>
    </w:lvl>
    <w:lvl w:ilvl="1">
      <w:start w:val="1"/>
      <w:numFmt w:val="bullet"/>
      <w:pStyle w:val="Aufzhlungszeichen2"/>
      <w:lvlText w:val="-"/>
      <w:lvlJc w:val="left"/>
      <w:pPr>
        <w:ind w:left="737" w:hanging="283"/>
      </w:pPr>
      <w:rPr>
        <w:rFonts w:ascii="Times New Roman" w:hAnsi="Times New Roman" w:cs="Times New Roman" w:hint="default"/>
        <w:color w:val="00559F"/>
        <w:sz w:val="16"/>
      </w:rPr>
    </w:lvl>
    <w:lvl w:ilvl="2">
      <w:start w:val="1"/>
      <w:numFmt w:val="bullet"/>
      <w:pStyle w:val="Aufzhlungszeichen3"/>
      <w:lvlText w:val=""/>
      <w:lvlJc w:val="left"/>
      <w:pPr>
        <w:tabs>
          <w:tab w:val="num" w:pos="907"/>
        </w:tabs>
        <w:ind w:left="1191" w:hanging="284"/>
      </w:pPr>
      <w:rPr>
        <w:rFonts w:ascii="Wingdings" w:hAnsi="Wingdings" w:hint="default"/>
        <w:color w:val="000000"/>
        <w:sz w:val="16"/>
      </w:rPr>
    </w:lvl>
    <w:lvl w:ilvl="3">
      <w:start w:val="1"/>
      <w:numFmt w:val="bullet"/>
      <w:pStyle w:val="Aufzhlungszeichen4"/>
      <w:lvlText w:val="-"/>
      <w:lvlJc w:val="left"/>
      <w:pPr>
        <w:tabs>
          <w:tab w:val="num" w:pos="1361"/>
        </w:tabs>
        <w:ind w:left="1644" w:hanging="283"/>
      </w:pPr>
      <w:rPr>
        <w:rFonts w:ascii="Times New Roman" w:hAnsi="Times New Roman" w:cs="Times New Roman" w:hint="default"/>
        <w:color w:val="000000"/>
        <w:sz w:val="16"/>
      </w:rPr>
    </w:lvl>
    <w:lvl w:ilvl="4">
      <w:start w:val="1"/>
      <w:numFmt w:val="bullet"/>
      <w:lvlText w:val=""/>
      <w:lvlJc w:val="left"/>
      <w:pPr>
        <w:ind w:left="2520" w:hanging="360"/>
      </w:pPr>
      <w:rPr>
        <w:rFonts w:ascii="Wingdings" w:hAnsi="Wingdings" w:hint="default"/>
        <w:color w:val="00559F"/>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0250B00"/>
    <w:multiLevelType w:val="multilevel"/>
    <w:tmpl w:val="5846EBE4"/>
    <w:numStyleLink w:val="List-Deceuninck-Bullet"/>
  </w:abstractNum>
  <w:abstractNum w:abstractNumId="16" w15:restartNumberingAfterBreak="0">
    <w:nsid w:val="45FB5F7C"/>
    <w:multiLevelType w:val="hybridMultilevel"/>
    <w:tmpl w:val="94FE7FE2"/>
    <w:lvl w:ilvl="0" w:tplc="151E7FFE">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47485647"/>
    <w:multiLevelType w:val="multilevel"/>
    <w:tmpl w:val="25F80D24"/>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53E7E3A"/>
    <w:multiLevelType w:val="hybridMultilevel"/>
    <w:tmpl w:val="B1F6DD0E"/>
    <w:lvl w:ilvl="0" w:tplc="D97AD51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8E929CB"/>
    <w:multiLevelType w:val="hybridMultilevel"/>
    <w:tmpl w:val="23CA8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69A640A"/>
    <w:multiLevelType w:val="multilevel"/>
    <w:tmpl w:val="4328EB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AB62373"/>
    <w:multiLevelType w:val="hybridMultilevel"/>
    <w:tmpl w:val="202825AC"/>
    <w:lvl w:ilvl="0" w:tplc="08090005">
      <w:start w:val="1"/>
      <w:numFmt w:val="bullet"/>
      <w:lvlText w:val=""/>
      <w:lvlJc w:val="left"/>
      <w:pPr>
        <w:ind w:left="360" w:hanging="360"/>
      </w:pPr>
      <w:rPr>
        <w:rFonts w:ascii="Wingdings" w:hAnsi="Wingdings" w:hint="default"/>
      </w:rPr>
    </w:lvl>
    <w:lvl w:ilvl="1" w:tplc="8E8C3D3E">
      <w:start w:val="1"/>
      <w:numFmt w:val="bullet"/>
      <w:lvlText w:val="§"/>
      <w:lvlJc w:val="left"/>
      <w:pPr>
        <w:ind w:left="1080" w:hanging="360"/>
      </w:pPr>
      <w:rPr>
        <w:rFonts w:ascii="Wingdings" w:hAnsi="Wingdings" w:hint="default"/>
        <w:color w:val="6F6F6F" w:themeColor="text1"/>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D314B7"/>
    <w:multiLevelType w:val="hybridMultilevel"/>
    <w:tmpl w:val="EE665D6E"/>
    <w:lvl w:ilvl="0" w:tplc="A09C1500">
      <w:start w:val="1"/>
      <w:numFmt w:val="bullet"/>
      <w:pStyle w:val="Listenabsatz"/>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61717C1"/>
    <w:multiLevelType w:val="multilevel"/>
    <w:tmpl w:val="D72C45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77AF3B51"/>
    <w:multiLevelType w:val="hybridMultilevel"/>
    <w:tmpl w:val="AD66CB4A"/>
    <w:lvl w:ilvl="0" w:tplc="C9DA3D66">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7EE4520B"/>
    <w:multiLevelType w:val="hybridMultilevel"/>
    <w:tmpl w:val="3208C9B2"/>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5">
      <w:start w:val="1"/>
      <w:numFmt w:val="bullet"/>
      <w:lvlText w:val=""/>
      <w:lvlJc w:val="left"/>
      <w:pPr>
        <w:ind w:left="2880" w:hanging="360"/>
      </w:pPr>
      <w:rPr>
        <w:rFonts w:ascii="Wingdings" w:hAnsi="Wingdings" w:hint="default"/>
      </w:rPr>
    </w:lvl>
    <w:lvl w:ilvl="4" w:tplc="08130005">
      <w:start w:val="1"/>
      <w:numFmt w:val="bullet"/>
      <w:lvlText w:val=""/>
      <w:lvlJc w:val="left"/>
      <w:pPr>
        <w:ind w:left="3600" w:hanging="360"/>
      </w:pPr>
      <w:rPr>
        <w:rFonts w:ascii="Wingdings" w:hAnsi="Wingdings" w:hint="default"/>
      </w:rPr>
    </w:lvl>
    <w:lvl w:ilvl="5" w:tplc="08130005" w:tentative="1">
      <w:start w:val="1"/>
      <w:numFmt w:val="bullet"/>
      <w:lvlText w:val=""/>
      <w:lvlJc w:val="left"/>
      <w:pPr>
        <w:ind w:left="4320" w:hanging="360"/>
      </w:pPr>
      <w:rPr>
        <w:rFonts w:ascii="Wingdings" w:hAnsi="Wingdings" w:hint="default"/>
      </w:rPr>
    </w:lvl>
    <w:lvl w:ilvl="6" w:tplc="08130005">
      <w:start w:val="1"/>
      <w:numFmt w:val="bullet"/>
      <w:lvlText w:val=""/>
      <w:lvlJc w:val="left"/>
      <w:pPr>
        <w:ind w:left="5040" w:hanging="360"/>
      </w:pPr>
      <w:rPr>
        <w:rFonts w:ascii="Wingdings" w:hAnsi="Wingdings" w:hint="default"/>
      </w:rPr>
    </w:lvl>
    <w:lvl w:ilvl="7" w:tplc="08130005">
      <w:start w:val="1"/>
      <w:numFmt w:val="bullet"/>
      <w:lvlText w:val=""/>
      <w:lvlJc w:val="left"/>
      <w:pPr>
        <w:ind w:left="5760" w:hanging="360"/>
      </w:pPr>
      <w:rPr>
        <w:rFonts w:ascii="Wingdings" w:hAnsi="Wingdings" w:hint="default"/>
      </w:rPr>
    </w:lvl>
    <w:lvl w:ilvl="8" w:tplc="08130005" w:tentative="1">
      <w:start w:val="1"/>
      <w:numFmt w:val="bullet"/>
      <w:lvlText w:val=""/>
      <w:lvlJc w:val="left"/>
      <w:pPr>
        <w:ind w:left="6480" w:hanging="360"/>
      </w:pPr>
      <w:rPr>
        <w:rFonts w:ascii="Wingdings" w:hAnsi="Wingdings" w:hint="default"/>
      </w:rPr>
    </w:lvl>
  </w:abstractNum>
  <w:num w:numId="1" w16cid:durableId="120658079">
    <w:abstractNumId w:val="0"/>
  </w:num>
  <w:num w:numId="2" w16cid:durableId="1963269175">
    <w:abstractNumId w:val="1"/>
  </w:num>
  <w:num w:numId="3" w16cid:durableId="2064522158">
    <w:abstractNumId w:val="2"/>
  </w:num>
  <w:num w:numId="4" w16cid:durableId="25298735">
    <w:abstractNumId w:val="3"/>
  </w:num>
  <w:num w:numId="5" w16cid:durableId="1812168451">
    <w:abstractNumId w:val="8"/>
  </w:num>
  <w:num w:numId="6" w16cid:durableId="1828787810">
    <w:abstractNumId w:val="4"/>
  </w:num>
  <w:num w:numId="7" w16cid:durableId="971641248">
    <w:abstractNumId w:val="5"/>
  </w:num>
  <w:num w:numId="8" w16cid:durableId="1658612831">
    <w:abstractNumId w:val="6"/>
  </w:num>
  <w:num w:numId="9" w16cid:durableId="1664510204">
    <w:abstractNumId w:val="7"/>
  </w:num>
  <w:num w:numId="10" w16cid:durableId="399643217">
    <w:abstractNumId w:val="9"/>
  </w:num>
  <w:num w:numId="11" w16cid:durableId="1265652380">
    <w:abstractNumId w:val="23"/>
  </w:num>
  <w:num w:numId="12" w16cid:durableId="1956255613">
    <w:abstractNumId w:val="12"/>
  </w:num>
  <w:num w:numId="13" w16cid:durableId="1204950452">
    <w:abstractNumId w:val="25"/>
  </w:num>
  <w:num w:numId="14" w16cid:durableId="1782218322">
    <w:abstractNumId w:val="10"/>
  </w:num>
  <w:num w:numId="15" w16cid:durableId="1005133484">
    <w:abstractNumId w:val="22"/>
  </w:num>
  <w:num w:numId="16" w16cid:durableId="987976546">
    <w:abstractNumId w:val="24"/>
  </w:num>
  <w:num w:numId="17" w16cid:durableId="2123526807">
    <w:abstractNumId w:val="14"/>
  </w:num>
  <w:num w:numId="18" w16cid:durableId="25177048">
    <w:abstractNumId w:val="15"/>
  </w:num>
  <w:num w:numId="19" w16cid:durableId="1868055309">
    <w:abstractNumId w:val="21"/>
  </w:num>
  <w:num w:numId="20" w16cid:durableId="401803756">
    <w:abstractNumId w:val="20"/>
  </w:num>
  <w:num w:numId="21" w16cid:durableId="551890445">
    <w:abstractNumId w:val="17"/>
  </w:num>
  <w:num w:numId="22" w16cid:durableId="1677264423">
    <w:abstractNumId w:val="11"/>
  </w:num>
  <w:num w:numId="23" w16cid:durableId="1991593940">
    <w:abstractNumId w:val="22"/>
  </w:num>
  <w:num w:numId="24" w16cid:durableId="420882138">
    <w:abstractNumId w:val="11"/>
  </w:num>
  <w:num w:numId="25" w16cid:durableId="1526744784">
    <w:abstractNumId w:val="16"/>
  </w:num>
  <w:num w:numId="26" w16cid:durableId="1194268309">
    <w:abstractNumId w:val="18"/>
  </w:num>
  <w:num w:numId="27" w16cid:durableId="80761081">
    <w:abstractNumId w:val="13"/>
  </w:num>
  <w:num w:numId="28" w16cid:durableId="17354705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B6"/>
    <w:rsid w:val="0000061F"/>
    <w:rsid w:val="000041D7"/>
    <w:rsid w:val="00005F1D"/>
    <w:rsid w:val="00007E01"/>
    <w:rsid w:val="00020E12"/>
    <w:rsid w:val="000210C6"/>
    <w:rsid w:val="00022AA3"/>
    <w:rsid w:val="00025BD1"/>
    <w:rsid w:val="0003279F"/>
    <w:rsid w:val="00044B9F"/>
    <w:rsid w:val="00044CF9"/>
    <w:rsid w:val="00046171"/>
    <w:rsid w:val="000506DE"/>
    <w:rsid w:val="00050E56"/>
    <w:rsid w:val="0005274E"/>
    <w:rsid w:val="00054967"/>
    <w:rsid w:val="00057F85"/>
    <w:rsid w:val="000612E4"/>
    <w:rsid w:val="000645C9"/>
    <w:rsid w:val="00073AFC"/>
    <w:rsid w:val="00076711"/>
    <w:rsid w:val="000824C5"/>
    <w:rsid w:val="00084221"/>
    <w:rsid w:val="0008790C"/>
    <w:rsid w:val="00090DE4"/>
    <w:rsid w:val="00091DB7"/>
    <w:rsid w:val="0009201B"/>
    <w:rsid w:val="0009431A"/>
    <w:rsid w:val="0009471C"/>
    <w:rsid w:val="00094B8D"/>
    <w:rsid w:val="000A1131"/>
    <w:rsid w:val="000A6510"/>
    <w:rsid w:val="000B6551"/>
    <w:rsid w:val="000C0328"/>
    <w:rsid w:val="000D06F3"/>
    <w:rsid w:val="000D44E9"/>
    <w:rsid w:val="000D4512"/>
    <w:rsid w:val="000E3772"/>
    <w:rsid w:val="000E570C"/>
    <w:rsid w:val="000E5DC3"/>
    <w:rsid w:val="00105C25"/>
    <w:rsid w:val="001060DE"/>
    <w:rsid w:val="00111285"/>
    <w:rsid w:val="001112C8"/>
    <w:rsid w:val="001154A4"/>
    <w:rsid w:val="0011561E"/>
    <w:rsid w:val="00120481"/>
    <w:rsid w:val="001259CB"/>
    <w:rsid w:val="0012633A"/>
    <w:rsid w:val="00126433"/>
    <w:rsid w:val="0012747D"/>
    <w:rsid w:val="00130F31"/>
    <w:rsid w:val="001361C4"/>
    <w:rsid w:val="00136BC7"/>
    <w:rsid w:val="0015021C"/>
    <w:rsid w:val="00150758"/>
    <w:rsid w:val="00151AA3"/>
    <w:rsid w:val="00151F6F"/>
    <w:rsid w:val="001530F0"/>
    <w:rsid w:val="00156C20"/>
    <w:rsid w:val="00157784"/>
    <w:rsid w:val="00161D44"/>
    <w:rsid w:val="001640F7"/>
    <w:rsid w:val="00165D24"/>
    <w:rsid w:val="001728BA"/>
    <w:rsid w:val="00187026"/>
    <w:rsid w:val="00190D9C"/>
    <w:rsid w:val="00195E42"/>
    <w:rsid w:val="001A3990"/>
    <w:rsid w:val="001A528D"/>
    <w:rsid w:val="001A6A25"/>
    <w:rsid w:val="001B689D"/>
    <w:rsid w:val="001B6B23"/>
    <w:rsid w:val="001C1F8C"/>
    <w:rsid w:val="001C3D11"/>
    <w:rsid w:val="001C5862"/>
    <w:rsid w:val="001C7D59"/>
    <w:rsid w:val="001D27D0"/>
    <w:rsid w:val="001D55FA"/>
    <w:rsid w:val="001D73FD"/>
    <w:rsid w:val="001E0964"/>
    <w:rsid w:val="001E288F"/>
    <w:rsid w:val="00200070"/>
    <w:rsid w:val="0020607C"/>
    <w:rsid w:val="00210244"/>
    <w:rsid w:val="002127DC"/>
    <w:rsid w:val="002146BF"/>
    <w:rsid w:val="00216A06"/>
    <w:rsid w:val="002201D0"/>
    <w:rsid w:val="00220226"/>
    <w:rsid w:val="00231424"/>
    <w:rsid w:val="0023213F"/>
    <w:rsid w:val="00234161"/>
    <w:rsid w:val="0023667F"/>
    <w:rsid w:val="002441DF"/>
    <w:rsid w:val="00245FB3"/>
    <w:rsid w:val="00246844"/>
    <w:rsid w:val="00251415"/>
    <w:rsid w:val="00251488"/>
    <w:rsid w:val="0025270C"/>
    <w:rsid w:val="00252C5D"/>
    <w:rsid w:val="00253ED5"/>
    <w:rsid w:val="00257188"/>
    <w:rsid w:val="00262019"/>
    <w:rsid w:val="002649C7"/>
    <w:rsid w:val="002761D9"/>
    <w:rsid w:val="002872FE"/>
    <w:rsid w:val="00290D83"/>
    <w:rsid w:val="002918C2"/>
    <w:rsid w:val="0029205F"/>
    <w:rsid w:val="00293A75"/>
    <w:rsid w:val="0029526E"/>
    <w:rsid w:val="002A3FE1"/>
    <w:rsid w:val="002A62A1"/>
    <w:rsid w:val="002B273C"/>
    <w:rsid w:val="002B31A0"/>
    <w:rsid w:val="002B3986"/>
    <w:rsid w:val="002B7DFD"/>
    <w:rsid w:val="002C12B0"/>
    <w:rsid w:val="002C385C"/>
    <w:rsid w:val="002C39A2"/>
    <w:rsid w:val="002C5830"/>
    <w:rsid w:val="002D4309"/>
    <w:rsid w:val="002E0AA3"/>
    <w:rsid w:val="002E0B6D"/>
    <w:rsid w:val="002E2DDD"/>
    <w:rsid w:val="002E3055"/>
    <w:rsid w:val="002E426E"/>
    <w:rsid w:val="002E4D7E"/>
    <w:rsid w:val="002E7162"/>
    <w:rsid w:val="002F16BA"/>
    <w:rsid w:val="002F30BD"/>
    <w:rsid w:val="002F3471"/>
    <w:rsid w:val="002F4B78"/>
    <w:rsid w:val="002F5990"/>
    <w:rsid w:val="00305376"/>
    <w:rsid w:val="00306611"/>
    <w:rsid w:val="00310A6E"/>
    <w:rsid w:val="00322D86"/>
    <w:rsid w:val="00332C89"/>
    <w:rsid w:val="003341C3"/>
    <w:rsid w:val="00346C4F"/>
    <w:rsid w:val="00353A45"/>
    <w:rsid w:val="00356293"/>
    <w:rsid w:val="00356E6D"/>
    <w:rsid w:val="00362C02"/>
    <w:rsid w:val="00362F95"/>
    <w:rsid w:val="00363423"/>
    <w:rsid w:val="00363594"/>
    <w:rsid w:val="00363BF6"/>
    <w:rsid w:val="0037255F"/>
    <w:rsid w:val="0037429D"/>
    <w:rsid w:val="0037434B"/>
    <w:rsid w:val="003749A6"/>
    <w:rsid w:val="0037538C"/>
    <w:rsid w:val="00376AF5"/>
    <w:rsid w:val="00383D1B"/>
    <w:rsid w:val="003857E4"/>
    <w:rsid w:val="00390E2F"/>
    <w:rsid w:val="00392A8B"/>
    <w:rsid w:val="003947D9"/>
    <w:rsid w:val="00394D58"/>
    <w:rsid w:val="003A075D"/>
    <w:rsid w:val="003A70F9"/>
    <w:rsid w:val="003A7974"/>
    <w:rsid w:val="003B2939"/>
    <w:rsid w:val="003B50EA"/>
    <w:rsid w:val="003B7D9A"/>
    <w:rsid w:val="003B7E3B"/>
    <w:rsid w:val="003D55E3"/>
    <w:rsid w:val="003E0412"/>
    <w:rsid w:val="003E45C8"/>
    <w:rsid w:val="003E46F2"/>
    <w:rsid w:val="003E5B47"/>
    <w:rsid w:val="003E60B0"/>
    <w:rsid w:val="003F447D"/>
    <w:rsid w:val="003F75E0"/>
    <w:rsid w:val="003F7ED8"/>
    <w:rsid w:val="0040036A"/>
    <w:rsid w:val="00401792"/>
    <w:rsid w:val="0041426B"/>
    <w:rsid w:val="00414492"/>
    <w:rsid w:val="00417833"/>
    <w:rsid w:val="00427B71"/>
    <w:rsid w:val="0043678C"/>
    <w:rsid w:val="00437CA0"/>
    <w:rsid w:val="00440D16"/>
    <w:rsid w:val="00441C69"/>
    <w:rsid w:val="00445622"/>
    <w:rsid w:val="00446156"/>
    <w:rsid w:val="00450ADF"/>
    <w:rsid w:val="0045198D"/>
    <w:rsid w:val="004522CC"/>
    <w:rsid w:val="00452D03"/>
    <w:rsid w:val="00453821"/>
    <w:rsid w:val="00454341"/>
    <w:rsid w:val="00455343"/>
    <w:rsid w:val="004559A3"/>
    <w:rsid w:val="00457C1C"/>
    <w:rsid w:val="00461227"/>
    <w:rsid w:val="0046180A"/>
    <w:rsid w:val="00463F79"/>
    <w:rsid w:val="00464E5D"/>
    <w:rsid w:val="00465A69"/>
    <w:rsid w:val="0047098F"/>
    <w:rsid w:val="00471E77"/>
    <w:rsid w:val="00473B6C"/>
    <w:rsid w:val="004779D7"/>
    <w:rsid w:val="004846F9"/>
    <w:rsid w:val="0049005E"/>
    <w:rsid w:val="00490CE3"/>
    <w:rsid w:val="00492347"/>
    <w:rsid w:val="00493A60"/>
    <w:rsid w:val="004A1D2F"/>
    <w:rsid w:val="004A7B41"/>
    <w:rsid w:val="004B5BB0"/>
    <w:rsid w:val="004C10BB"/>
    <w:rsid w:val="004C21E1"/>
    <w:rsid w:val="004C3278"/>
    <w:rsid w:val="004C65DA"/>
    <w:rsid w:val="004D46CC"/>
    <w:rsid w:val="004D4DB9"/>
    <w:rsid w:val="004D6A59"/>
    <w:rsid w:val="004F4193"/>
    <w:rsid w:val="004F4BBB"/>
    <w:rsid w:val="004F4D1D"/>
    <w:rsid w:val="004F617C"/>
    <w:rsid w:val="00502CEA"/>
    <w:rsid w:val="00504D12"/>
    <w:rsid w:val="005075E8"/>
    <w:rsid w:val="0051523E"/>
    <w:rsid w:val="00516034"/>
    <w:rsid w:val="00520A8D"/>
    <w:rsid w:val="00524029"/>
    <w:rsid w:val="00524BB8"/>
    <w:rsid w:val="00527F0C"/>
    <w:rsid w:val="00530AC4"/>
    <w:rsid w:val="00536023"/>
    <w:rsid w:val="005419EF"/>
    <w:rsid w:val="0054479E"/>
    <w:rsid w:val="005449FE"/>
    <w:rsid w:val="00547A53"/>
    <w:rsid w:val="00552452"/>
    <w:rsid w:val="0055341A"/>
    <w:rsid w:val="005618F4"/>
    <w:rsid w:val="0056482D"/>
    <w:rsid w:val="005650B5"/>
    <w:rsid w:val="005713B5"/>
    <w:rsid w:val="0057425B"/>
    <w:rsid w:val="00574D9E"/>
    <w:rsid w:val="00586964"/>
    <w:rsid w:val="00587BCD"/>
    <w:rsid w:val="005914DE"/>
    <w:rsid w:val="00597B13"/>
    <w:rsid w:val="005A0731"/>
    <w:rsid w:val="005A72F0"/>
    <w:rsid w:val="005A7A05"/>
    <w:rsid w:val="005A7B5A"/>
    <w:rsid w:val="005B3E83"/>
    <w:rsid w:val="005B50B6"/>
    <w:rsid w:val="005B5525"/>
    <w:rsid w:val="005B7954"/>
    <w:rsid w:val="005C0C67"/>
    <w:rsid w:val="005C39C3"/>
    <w:rsid w:val="005C535D"/>
    <w:rsid w:val="005D3A38"/>
    <w:rsid w:val="005D6963"/>
    <w:rsid w:val="005E0E90"/>
    <w:rsid w:val="005E32B6"/>
    <w:rsid w:val="005E354B"/>
    <w:rsid w:val="005F1E24"/>
    <w:rsid w:val="005F28F4"/>
    <w:rsid w:val="005F2D38"/>
    <w:rsid w:val="005F7227"/>
    <w:rsid w:val="006071A4"/>
    <w:rsid w:val="006104D1"/>
    <w:rsid w:val="00610842"/>
    <w:rsid w:val="00612975"/>
    <w:rsid w:val="006223A6"/>
    <w:rsid w:val="00624313"/>
    <w:rsid w:val="00634EB0"/>
    <w:rsid w:val="00634EB7"/>
    <w:rsid w:val="0063652E"/>
    <w:rsid w:val="00642529"/>
    <w:rsid w:val="006425BD"/>
    <w:rsid w:val="00642F0A"/>
    <w:rsid w:val="006431CD"/>
    <w:rsid w:val="00644DE1"/>
    <w:rsid w:val="006463E3"/>
    <w:rsid w:val="0064796E"/>
    <w:rsid w:val="00652B69"/>
    <w:rsid w:val="00660CB9"/>
    <w:rsid w:val="00663CA3"/>
    <w:rsid w:val="006664EE"/>
    <w:rsid w:val="00675FDD"/>
    <w:rsid w:val="006771CD"/>
    <w:rsid w:val="00682D0F"/>
    <w:rsid w:val="00687DB2"/>
    <w:rsid w:val="00691D6E"/>
    <w:rsid w:val="006944C5"/>
    <w:rsid w:val="006A2513"/>
    <w:rsid w:val="006A55D6"/>
    <w:rsid w:val="006B32EB"/>
    <w:rsid w:val="006B531A"/>
    <w:rsid w:val="006B58C1"/>
    <w:rsid w:val="006B79AF"/>
    <w:rsid w:val="006C0054"/>
    <w:rsid w:val="006C1292"/>
    <w:rsid w:val="006C5ADB"/>
    <w:rsid w:val="006C6528"/>
    <w:rsid w:val="006C7D94"/>
    <w:rsid w:val="006C7E67"/>
    <w:rsid w:val="006D4600"/>
    <w:rsid w:val="006D5B1C"/>
    <w:rsid w:val="006D746D"/>
    <w:rsid w:val="006E5606"/>
    <w:rsid w:val="006E6872"/>
    <w:rsid w:val="006E7B35"/>
    <w:rsid w:val="006F0408"/>
    <w:rsid w:val="006F10B2"/>
    <w:rsid w:val="00703DED"/>
    <w:rsid w:val="00717176"/>
    <w:rsid w:val="0073331D"/>
    <w:rsid w:val="0073420F"/>
    <w:rsid w:val="00740CA1"/>
    <w:rsid w:val="0075151D"/>
    <w:rsid w:val="00752106"/>
    <w:rsid w:val="007545FA"/>
    <w:rsid w:val="00756711"/>
    <w:rsid w:val="007635FF"/>
    <w:rsid w:val="00773509"/>
    <w:rsid w:val="007916CE"/>
    <w:rsid w:val="007A1F58"/>
    <w:rsid w:val="007A3983"/>
    <w:rsid w:val="007A4217"/>
    <w:rsid w:val="007A559A"/>
    <w:rsid w:val="007B030B"/>
    <w:rsid w:val="007B1220"/>
    <w:rsid w:val="007B13ED"/>
    <w:rsid w:val="007B1CA1"/>
    <w:rsid w:val="007B454B"/>
    <w:rsid w:val="007B73F6"/>
    <w:rsid w:val="007B7CB5"/>
    <w:rsid w:val="007C10D2"/>
    <w:rsid w:val="007C200A"/>
    <w:rsid w:val="007C2A5D"/>
    <w:rsid w:val="007C4B1A"/>
    <w:rsid w:val="007D2F75"/>
    <w:rsid w:val="007D4250"/>
    <w:rsid w:val="007D59FB"/>
    <w:rsid w:val="007E2371"/>
    <w:rsid w:val="007E4563"/>
    <w:rsid w:val="007E4ACB"/>
    <w:rsid w:val="007E5562"/>
    <w:rsid w:val="007F1633"/>
    <w:rsid w:val="007F16B5"/>
    <w:rsid w:val="007F3529"/>
    <w:rsid w:val="007F6991"/>
    <w:rsid w:val="00802580"/>
    <w:rsid w:val="008034A9"/>
    <w:rsid w:val="00826865"/>
    <w:rsid w:val="00831551"/>
    <w:rsid w:val="00832E11"/>
    <w:rsid w:val="008442F8"/>
    <w:rsid w:val="00847863"/>
    <w:rsid w:val="00856E09"/>
    <w:rsid w:val="0086399D"/>
    <w:rsid w:val="008664C8"/>
    <w:rsid w:val="00867E44"/>
    <w:rsid w:val="00870433"/>
    <w:rsid w:val="00871DEF"/>
    <w:rsid w:val="008742E7"/>
    <w:rsid w:val="00877AB6"/>
    <w:rsid w:val="00886B0D"/>
    <w:rsid w:val="0088771E"/>
    <w:rsid w:val="00892683"/>
    <w:rsid w:val="008A52DE"/>
    <w:rsid w:val="008B3D0A"/>
    <w:rsid w:val="008C0821"/>
    <w:rsid w:val="008C2848"/>
    <w:rsid w:val="008C3934"/>
    <w:rsid w:val="008C7B69"/>
    <w:rsid w:val="008D05FB"/>
    <w:rsid w:val="008D0720"/>
    <w:rsid w:val="008D3A02"/>
    <w:rsid w:val="008D6573"/>
    <w:rsid w:val="008D70BC"/>
    <w:rsid w:val="008E1A2C"/>
    <w:rsid w:val="008E2A32"/>
    <w:rsid w:val="008F190D"/>
    <w:rsid w:val="008F7429"/>
    <w:rsid w:val="009002E3"/>
    <w:rsid w:val="009061A8"/>
    <w:rsid w:val="0091169D"/>
    <w:rsid w:val="00915ACC"/>
    <w:rsid w:val="0092065A"/>
    <w:rsid w:val="00922582"/>
    <w:rsid w:val="00923F50"/>
    <w:rsid w:val="00935E77"/>
    <w:rsid w:val="00945440"/>
    <w:rsid w:val="00946511"/>
    <w:rsid w:val="00951E24"/>
    <w:rsid w:val="009525DF"/>
    <w:rsid w:val="009527F9"/>
    <w:rsid w:val="00952825"/>
    <w:rsid w:val="00953182"/>
    <w:rsid w:val="00960057"/>
    <w:rsid w:val="009607F6"/>
    <w:rsid w:val="00961C64"/>
    <w:rsid w:val="009623E7"/>
    <w:rsid w:val="009653E0"/>
    <w:rsid w:val="009705DE"/>
    <w:rsid w:val="00971C79"/>
    <w:rsid w:val="009775D2"/>
    <w:rsid w:val="00984CB9"/>
    <w:rsid w:val="00992461"/>
    <w:rsid w:val="00994124"/>
    <w:rsid w:val="009A221F"/>
    <w:rsid w:val="009A4CC9"/>
    <w:rsid w:val="009A6D03"/>
    <w:rsid w:val="009A6DD8"/>
    <w:rsid w:val="009B09D1"/>
    <w:rsid w:val="009B1E19"/>
    <w:rsid w:val="009B2668"/>
    <w:rsid w:val="009B32BD"/>
    <w:rsid w:val="009B3C5B"/>
    <w:rsid w:val="009B5D7E"/>
    <w:rsid w:val="009B6003"/>
    <w:rsid w:val="009C1036"/>
    <w:rsid w:val="009C2217"/>
    <w:rsid w:val="009C4694"/>
    <w:rsid w:val="009D10F9"/>
    <w:rsid w:val="009D3219"/>
    <w:rsid w:val="009D4B57"/>
    <w:rsid w:val="009E4916"/>
    <w:rsid w:val="00A05EA3"/>
    <w:rsid w:val="00A071D1"/>
    <w:rsid w:val="00A15905"/>
    <w:rsid w:val="00A16F12"/>
    <w:rsid w:val="00A2255C"/>
    <w:rsid w:val="00A30A1A"/>
    <w:rsid w:val="00A44F14"/>
    <w:rsid w:val="00A45081"/>
    <w:rsid w:val="00A46236"/>
    <w:rsid w:val="00A46FEA"/>
    <w:rsid w:val="00A5083B"/>
    <w:rsid w:val="00A50AD8"/>
    <w:rsid w:val="00A50E35"/>
    <w:rsid w:val="00A52026"/>
    <w:rsid w:val="00A60612"/>
    <w:rsid w:val="00A61382"/>
    <w:rsid w:val="00A67E18"/>
    <w:rsid w:val="00A75C0D"/>
    <w:rsid w:val="00A7672A"/>
    <w:rsid w:val="00A77622"/>
    <w:rsid w:val="00A779E5"/>
    <w:rsid w:val="00A801DF"/>
    <w:rsid w:val="00A91C2C"/>
    <w:rsid w:val="00A96ABE"/>
    <w:rsid w:val="00AA754A"/>
    <w:rsid w:val="00AC2A32"/>
    <w:rsid w:val="00AC76BF"/>
    <w:rsid w:val="00AD0730"/>
    <w:rsid w:val="00AE491A"/>
    <w:rsid w:val="00AE53C5"/>
    <w:rsid w:val="00AE7705"/>
    <w:rsid w:val="00AF57A9"/>
    <w:rsid w:val="00AF5BE7"/>
    <w:rsid w:val="00B01995"/>
    <w:rsid w:val="00B04782"/>
    <w:rsid w:val="00B052C1"/>
    <w:rsid w:val="00B06169"/>
    <w:rsid w:val="00B062E6"/>
    <w:rsid w:val="00B122C3"/>
    <w:rsid w:val="00B1454B"/>
    <w:rsid w:val="00B15014"/>
    <w:rsid w:val="00B21DCD"/>
    <w:rsid w:val="00B245CD"/>
    <w:rsid w:val="00B34349"/>
    <w:rsid w:val="00B34668"/>
    <w:rsid w:val="00B40A3E"/>
    <w:rsid w:val="00B44CB1"/>
    <w:rsid w:val="00B44F1F"/>
    <w:rsid w:val="00B46DB3"/>
    <w:rsid w:val="00B46FD2"/>
    <w:rsid w:val="00B50780"/>
    <w:rsid w:val="00B6025A"/>
    <w:rsid w:val="00B660FA"/>
    <w:rsid w:val="00B733CE"/>
    <w:rsid w:val="00B8036A"/>
    <w:rsid w:val="00B83C3E"/>
    <w:rsid w:val="00B978CD"/>
    <w:rsid w:val="00BA2FAA"/>
    <w:rsid w:val="00BA3BA6"/>
    <w:rsid w:val="00BA53AF"/>
    <w:rsid w:val="00BB1490"/>
    <w:rsid w:val="00BB1E4E"/>
    <w:rsid w:val="00BB469D"/>
    <w:rsid w:val="00BB5D5C"/>
    <w:rsid w:val="00BB5E21"/>
    <w:rsid w:val="00BC0C29"/>
    <w:rsid w:val="00BC3FEA"/>
    <w:rsid w:val="00BD5322"/>
    <w:rsid w:val="00BD585B"/>
    <w:rsid w:val="00BD6A54"/>
    <w:rsid w:val="00BE30D2"/>
    <w:rsid w:val="00BE585A"/>
    <w:rsid w:val="00BE7A02"/>
    <w:rsid w:val="00BF1871"/>
    <w:rsid w:val="00BF1E1E"/>
    <w:rsid w:val="00BF5B86"/>
    <w:rsid w:val="00BF6369"/>
    <w:rsid w:val="00BF6B14"/>
    <w:rsid w:val="00C0486D"/>
    <w:rsid w:val="00C07DE6"/>
    <w:rsid w:val="00C10E90"/>
    <w:rsid w:val="00C112E1"/>
    <w:rsid w:val="00C11BF5"/>
    <w:rsid w:val="00C17CB6"/>
    <w:rsid w:val="00C21E13"/>
    <w:rsid w:val="00C21E28"/>
    <w:rsid w:val="00C24214"/>
    <w:rsid w:val="00C31842"/>
    <w:rsid w:val="00C31D99"/>
    <w:rsid w:val="00C3491A"/>
    <w:rsid w:val="00C373B2"/>
    <w:rsid w:val="00C37E6C"/>
    <w:rsid w:val="00C41B55"/>
    <w:rsid w:val="00C41FBC"/>
    <w:rsid w:val="00C43D4A"/>
    <w:rsid w:val="00C4685D"/>
    <w:rsid w:val="00C4769F"/>
    <w:rsid w:val="00C5544D"/>
    <w:rsid w:val="00C56841"/>
    <w:rsid w:val="00C57E37"/>
    <w:rsid w:val="00C60AEC"/>
    <w:rsid w:val="00C65887"/>
    <w:rsid w:val="00C66F4E"/>
    <w:rsid w:val="00C70153"/>
    <w:rsid w:val="00C70B68"/>
    <w:rsid w:val="00C74065"/>
    <w:rsid w:val="00C7483A"/>
    <w:rsid w:val="00C81FB4"/>
    <w:rsid w:val="00C837BE"/>
    <w:rsid w:val="00C83B21"/>
    <w:rsid w:val="00C85EFA"/>
    <w:rsid w:val="00C860B0"/>
    <w:rsid w:val="00C9064F"/>
    <w:rsid w:val="00C97893"/>
    <w:rsid w:val="00CA045D"/>
    <w:rsid w:val="00CA1EBE"/>
    <w:rsid w:val="00CA59F0"/>
    <w:rsid w:val="00CA7BD8"/>
    <w:rsid w:val="00CB2924"/>
    <w:rsid w:val="00CB3846"/>
    <w:rsid w:val="00CB3A0E"/>
    <w:rsid w:val="00CB4D3F"/>
    <w:rsid w:val="00CB5576"/>
    <w:rsid w:val="00CB66EF"/>
    <w:rsid w:val="00CC01FC"/>
    <w:rsid w:val="00CC1D02"/>
    <w:rsid w:val="00CC7339"/>
    <w:rsid w:val="00CD7123"/>
    <w:rsid w:val="00CE1E32"/>
    <w:rsid w:val="00CE2342"/>
    <w:rsid w:val="00CE79D0"/>
    <w:rsid w:val="00CF3157"/>
    <w:rsid w:val="00CF3AD8"/>
    <w:rsid w:val="00D2262E"/>
    <w:rsid w:val="00D2441D"/>
    <w:rsid w:val="00D25928"/>
    <w:rsid w:val="00D32BE2"/>
    <w:rsid w:val="00D33FF1"/>
    <w:rsid w:val="00D342E0"/>
    <w:rsid w:val="00D359B2"/>
    <w:rsid w:val="00D42CC2"/>
    <w:rsid w:val="00D45D05"/>
    <w:rsid w:val="00D53B7F"/>
    <w:rsid w:val="00D53BBB"/>
    <w:rsid w:val="00D53F37"/>
    <w:rsid w:val="00D549FE"/>
    <w:rsid w:val="00D55C9D"/>
    <w:rsid w:val="00D56A8B"/>
    <w:rsid w:val="00D60CF8"/>
    <w:rsid w:val="00D71B01"/>
    <w:rsid w:val="00D73E4B"/>
    <w:rsid w:val="00D75CBA"/>
    <w:rsid w:val="00D81789"/>
    <w:rsid w:val="00D844C6"/>
    <w:rsid w:val="00D8560D"/>
    <w:rsid w:val="00D87B7A"/>
    <w:rsid w:val="00D900D2"/>
    <w:rsid w:val="00D93E85"/>
    <w:rsid w:val="00D94A6E"/>
    <w:rsid w:val="00DA0BBE"/>
    <w:rsid w:val="00DA7B96"/>
    <w:rsid w:val="00DB141F"/>
    <w:rsid w:val="00DB3DF3"/>
    <w:rsid w:val="00DB3ED9"/>
    <w:rsid w:val="00DB65BB"/>
    <w:rsid w:val="00DC0B2E"/>
    <w:rsid w:val="00DD01CA"/>
    <w:rsid w:val="00DD566F"/>
    <w:rsid w:val="00DD72EB"/>
    <w:rsid w:val="00DE5C85"/>
    <w:rsid w:val="00DF0A8F"/>
    <w:rsid w:val="00DF35C6"/>
    <w:rsid w:val="00DF37E0"/>
    <w:rsid w:val="00E01F2A"/>
    <w:rsid w:val="00E13AB1"/>
    <w:rsid w:val="00E154D6"/>
    <w:rsid w:val="00E3299D"/>
    <w:rsid w:val="00E35AA9"/>
    <w:rsid w:val="00E5767D"/>
    <w:rsid w:val="00E7138C"/>
    <w:rsid w:val="00E71FF5"/>
    <w:rsid w:val="00E811A9"/>
    <w:rsid w:val="00E854B0"/>
    <w:rsid w:val="00E87071"/>
    <w:rsid w:val="00E90567"/>
    <w:rsid w:val="00E9519F"/>
    <w:rsid w:val="00EA0062"/>
    <w:rsid w:val="00EA1679"/>
    <w:rsid w:val="00EA3E87"/>
    <w:rsid w:val="00EA4B30"/>
    <w:rsid w:val="00EC2067"/>
    <w:rsid w:val="00EC213A"/>
    <w:rsid w:val="00EC2B09"/>
    <w:rsid w:val="00EC6DA2"/>
    <w:rsid w:val="00ED0F9A"/>
    <w:rsid w:val="00ED30C0"/>
    <w:rsid w:val="00ED723A"/>
    <w:rsid w:val="00ED7CB6"/>
    <w:rsid w:val="00EE30DB"/>
    <w:rsid w:val="00EE31B0"/>
    <w:rsid w:val="00EE5AE3"/>
    <w:rsid w:val="00EE5B3F"/>
    <w:rsid w:val="00EE74EF"/>
    <w:rsid w:val="00EF2693"/>
    <w:rsid w:val="00EF4C5C"/>
    <w:rsid w:val="00EF6959"/>
    <w:rsid w:val="00F0011E"/>
    <w:rsid w:val="00F00B15"/>
    <w:rsid w:val="00F02B21"/>
    <w:rsid w:val="00F0728E"/>
    <w:rsid w:val="00F10499"/>
    <w:rsid w:val="00F10D75"/>
    <w:rsid w:val="00F13F99"/>
    <w:rsid w:val="00F21765"/>
    <w:rsid w:val="00F2177C"/>
    <w:rsid w:val="00F228F0"/>
    <w:rsid w:val="00F22EF3"/>
    <w:rsid w:val="00F24674"/>
    <w:rsid w:val="00F30047"/>
    <w:rsid w:val="00F41AD6"/>
    <w:rsid w:val="00F423E9"/>
    <w:rsid w:val="00F43CF0"/>
    <w:rsid w:val="00F5252F"/>
    <w:rsid w:val="00F55C8A"/>
    <w:rsid w:val="00F57696"/>
    <w:rsid w:val="00F62D26"/>
    <w:rsid w:val="00F6439B"/>
    <w:rsid w:val="00F66980"/>
    <w:rsid w:val="00F71E81"/>
    <w:rsid w:val="00F74F26"/>
    <w:rsid w:val="00F84A4D"/>
    <w:rsid w:val="00F92176"/>
    <w:rsid w:val="00F923A2"/>
    <w:rsid w:val="00F9281A"/>
    <w:rsid w:val="00F9471C"/>
    <w:rsid w:val="00F95432"/>
    <w:rsid w:val="00F96B3E"/>
    <w:rsid w:val="00F96D38"/>
    <w:rsid w:val="00FA0626"/>
    <w:rsid w:val="00FA7A84"/>
    <w:rsid w:val="00FC0174"/>
    <w:rsid w:val="00FD2A7E"/>
    <w:rsid w:val="00FD7E7C"/>
    <w:rsid w:val="00FE00E6"/>
    <w:rsid w:val="00FE1954"/>
    <w:rsid w:val="00FE1AA0"/>
    <w:rsid w:val="00FE7BBE"/>
    <w:rsid w:val="00FF2F24"/>
    <w:rsid w:val="00FF31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E82E8"/>
  <w15:docId w15:val="{E71E620C-5383-4D81-9F09-B645F8B0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1E24"/>
    <w:pPr>
      <w:spacing w:after="160" w:line="240" w:lineRule="exact"/>
    </w:pPr>
    <w:rPr>
      <w:color w:val="6F6F6F" w:themeColor="text1"/>
      <w:sz w:val="16"/>
      <w:lang w:val="de-DE"/>
    </w:rPr>
  </w:style>
  <w:style w:type="paragraph" w:styleId="berschrift1">
    <w:name w:val="heading 1"/>
    <w:basedOn w:val="Standard"/>
    <w:next w:val="Standard"/>
    <w:link w:val="berschrift1Zchn"/>
    <w:uiPriority w:val="9"/>
    <w:qFormat/>
    <w:rsid w:val="00951E24"/>
    <w:pPr>
      <w:keepNext/>
      <w:keepLines/>
      <w:suppressAutoHyphens/>
      <w:spacing w:after="960" w:line="880" w:lineRule="exact"/>
      <w:outlineLvl w:val="0"/>
    </w:pPr>
    <w:rPr>
      <w:rFonts w:asciiTheme="majorHAnsi" w:eastAsiaTheme="majorEastAsia" w:hAnsiTheme="majorHAnsi" w:cstheme="majorHAnsi"/>
      <w:b/>
      <w:bCs/>
      <w:color w:val="005CA9" w:themeColor="accent1"/>
      <w:spacing w:val="-24"/>
      <w:sz w:val="88"/>
      <w:szCs w:val="88"/>
    </w:rPr>
  </w:style>
  <w:style w:type="paragraph" w:styleId="berschrift2">
    <w:name w:val="heading 2"/>
    <w:basedOn w:val="Standard"/>
    <w:next w:val="Standard"/>
    <w:link w:val="berschrift2Zchn"/>
    <w:uiPriority w:val="9"/>
    <w:unhideWhenUsed/>
    <w:qFormat/>
    <w:rsid w:val="00427B71"/>
    <w:pPr>
      <w:keepNext/>
      <w:keepLines/>
      <w:suppressAutoHyphens/>
      <w:spacing w:after="720" w:line="600" w:lineRule="exact"/>
      <w:outlineLvl w:val="1"/>
    </w:pPr>
    <w:rPr>
      <w:rFonts w:asciiTheme="majorHAnsi" w:eastAsiaTheme="majorEastAsia" w:hAnsiTheme="majorHAnsi" w:cstheme="majorHAnsi"/>
      <w:b/>
      <w:bCs/>
      <w:color w:val="005CA9" w:themeColor="accent1"/>
      <w:sz w:val="56"/>
      <w:szCs w:val="56"/>
    </w:rPr>
  </w:style>
  <w:style w:type="paragraph" w:styleId="berschrift3">
    <w:name w:val="heading 3"/>
    <w:basedOn w:val="Standard"/>
    <w:next w:val="Standard"/>
    <w:link w:val="berschrift3Zchn"/>
    <w:uiPriority w:val="9"/>
    <w:unhideWhenUsed/>
    <w:qFormat/>
    <w:rsid w:val="00427B71"/>
    <w:pPr>
      <w:keepNext/>
      <w:keepLines/>
      <w:spacing w:after="480"/>
      <w:outlineLvl w:val="2"/>
    </w:pPr>
    <w:rPr>
      <w:rFonts w:asciiTheme="majorHAnsi" w:eastAsiaTheme="majorEastAsia" w:hAnsiTheme="majorHAnsi" w:cs="Arial (Headings)"/>
      <w:caps/>
      <w:color w:val="005CA9" w:themeColor="accent1"/>
      <w:spacing w:val="16"/>
      <w:sz w:val="24"/>
    </w:rPr>
  </w:style>
  <w:style w:type="paragraph" w:styleId="berschrift4">
    <w:name w:val="heading 4"/>
    <w:basedOn w:val="Standard"/>
    <w:next w:val="Standard"/>
    <w:link w:val="berschrift4Zchn"/>
    <w:uiPriority w:val="9"/>
    <w:unhideWhenUsed/>
    <w:qFormat/>
    <w:rsid w:val="00427B71"/>
    <w:pPr>
      <w:keepNext/>
      <w:keepLines/>
      <w:spacing w:after="480"/>
      <w:outlineLvl w:val="3"/>
    </w:pPr>
    <w:rPr>
      <w:rFonts w:asciiTheme="majorHAnsi" w:eastAsiaTheme="majorEastAsia" w:hAnsiTheme="majorHAnsi" w:cs="Times New Roman (Headings CS)"/>
      <w:iCs/>
      <w:caps/>
      <w:color w:val="005CA9" w:themeColor="accent1"/>
      <w:spacing w:val="15"/>
      <w:sz w:val="20"/>
      <w:szCs w:val="20"/>
    </w:rPr>
  </w:style>
  <w:style w:type="paragraph" w:styleId="berschrift5">
    <w:name w:val="heading 5"/>
    <w:next w:val="Standard"/>
    <w:link w:val="berschrift5Zchn"/>
    <w:uiPriority w:val="9"/>
    <w:unhideWhenUsed/>
    <w:qFormat/>
    <w:rsid w:val="00427B71"/>
    <w:pPr>
      <w:keepNext/>
      <w:keepLines/>
      <w:spacing w:after="240"/>
      <w:outlineLvl w:val="4"/>
    </w:pPr>
    <w:rPr>
      <w:rFonts w:asciiTheme="majorHAnsi" w:eastAsiaTheme="majorEastAsia" w:hAnsiTheme="majorHAnsi" w:cs="Times New Roman (Headings CS)"/>
      <w:b/>
      <w:bCs/>
      <w:iCs/>
      <w:caps/>
      <w:color w:val="005CA9" w:themeColor="accent1"/>
      <w:spacing w:val="10"/>
      <w:sz w:val="20"/>
      <w:szCs w:val="20"/>
    </w:rPr>
  </w:style>
  <w:style w:type="paragraph" w:styleId="berschrift6">
    <w:name w:val="heading 6"/>
    <w:basedOn w:val="Standard"/>
    <w:next w:val="Standard"/>
    <w:link w:val="berschrift6Zchn"/>
    <w:uiPriority w:val="9"/>
    <w:unhideWhenUsed/>
    <w:qFormat/>
    <w:rsid w:val="00427B71"/>
    <w:pPr>
      <w:keepNext/>
      <w:keepLines/>
      <w:spacing w:after="240" w:line="200" w:lineRule="exact"/>
      <w:outlineLvl w:val="5"/>
    </w:pPr>
    <w:rPr>
      <w:rFonts w:asciiTheme="majorHAnsi" w:eastAsiaTheme="majorEastAsia" w:hAnsiTheme="majorHAnsi" w:cs="Times New Roman (Headings CS)"/>
      <w:b/>
      <w:bCs/>
      <w:caps/>
      <w:color w:val="005CA9" w:themeColor="accent1"/>
      <w:lang w:val="en-US"/>
    </w:rPr>
  </w:style>
  <w:style w:type="paragraph" w:styleId="berschrift7">
    <w:name w:val="heading 7"/>
    <w:basedOn w:val="berschrift6"/>
    <w:next w:val="Standard"/>
    <w:link w:val="berschrift7Zchn"/>
    <w:uiPriority w:val="9"/>
    <w:unhideWhenUsed/>
    <w:qFormat/>
    <w:rsid w:val="00151AA3"/>
    <w:pPr>
      <w:numPr>
        <w:ilvl w:val="6"/>
      </w:numPr>
      <w:ind w:hanging="1134"/>
      <w:outlineLvl w:val="6"/>
    </w:pPr>
    <w:rPr>
      <w:iCs/>
      <w:color w:val="6F6F6F" w:themeColor="text1"/>
    </w:rPr>
  </w:style>
  <w:style w:type="paragraph" w:styleId="berschrift8">
    <w:name w:val="heading 8"/>
    <w:basedOn w:val="Standard"/>
    <w:next w:val="Standard"/>
    <w:link w:val="berschrift8Zchn"/>
    <w:uiPriority w:val="9"/>
    <w:semiHidden/>
    <w:unhideWhenUsed/>
    <w:qFormat/>
    <w:rsid w:val="00151AA3"/>
    <w:pPr>
      <w:keepNext/>
      <w:keepLines/>
      <w:numPr>
        <w:ilvl w:val="7"/>
        <w:numId w:val="11"/>
      </w:numPr>
      <w:spacing w:before="40" w:after="0"/>
      <w:outlineLvl w:val="7"/>
    </w:pPr>
    <w:rPr>
      <w:rFonts w:asciiTheme="majorHAnsi" w:eastAsiaTheme="majorEastAsia" w:hAnsiTheme="majorHAnsi" w:cstheme="majorBidi"/>
      <w:color w:val="858585" w:themeColor="text1" w:themeTint="D8"/>
      <w:sz w:val="21"/>
      <w:szCs w:val="21"/>
    </w:rPr>
  </w:style>
  <w:style w:type="paragraph" w:styleId="berschrift9">
    <w:name w:val="heading 9"/>
    <w:basedOn w:val="Standard"/>
    <w:next w:val="Standard"/>
    <w:link w:val="berschrift9Zchn"/>
    <w:uiPriority w:val="9"/>
    <w:semiHidden/>
    <w:unhideWhenUsed/>
    <w:qFormat/>
    <w:rsid w:val="00151AA3"/>
    <w:pPr>
      <w:keepNext/>
      <w:keepLines/>
      <w:numPr>
        <w:ilvl w:val="8"/>
        <w:numId w:val="11"/>
      </w:numPr>
      <w:spacing w:before="40" w:after="0"/>
      <w:outlineLvl w:val="8"/>
    </w:pPr>
    <w:rPr>
      <w:rFonts w:asciiTheme="majorHAnsi" w:eastAsiaTheme="majorEastAsia" w:hAnsiTheme="majorHAnsi" w:cstheme="majorBidi"/>
      <w:i/>
      <w:iCs/>
      <w:color w:val="858585"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E24"/>
    <w:rPr>
      <w:rFonts w:asciiTheme="majorHAnsi" w:eastAsiaTheme="majorEastAsia" w:hAnsiTheme="majorHAnsi" w:cstheme="majorHAnsi"/>
      <w:b/>
      <w:bCs/>
      <w:color w:val="005CA9" w:themeColor="accent1"/>
      <w:spacing w:val="-24"/>
      <w:sz w:val="88"/>
      <w:szCs w:val="88"/>
    </w:rPr>
  </w:style>
  <w:style w:type="character" w:customStyle="1" w:styleId="berschrift2Zchn">
    <w:name w:val="Überschrift 2 Zchn"/>
    <w:basedOn w:val="Absatz-Standardschriftart"/>
    <w:link w:val="berschrift2"/>
    <w:uiPriority w:val="9"/>
    <w:rsid w:val="00427B71"/>
    <w:rPr>
      <w:rFonts w:asciiTheme="majorHAnsi" w:eastAsiaTheme="majorEastAsia" w:hAnsiTheme="majorHAnsi" w:cstheme="majorHAnsi"/>
      <w:b/>
      <w:bCs/>
      <w:color w:val="005CA9" w:themeColor="accent1"/>
      <w:sz w:val="56"/>
      <w:szCs w:val="56"/>
    </w:rPr>
  </w:style>
  <w:style w:type="character" w:customStyle="1" w:styleId="berschrift3Zchn">
    <w:name w:val="Überschrift 3 Zchn"/>
    <w:basedOn w:val="Absatz-Standardschriftart"/>
    <w:link w:val="berschrift3"/>
    <w:uiPriority w:val="9"/>
    <w:rsid w:val="00427B71"/>
    <w:rPr>
      <w:rFonts w:asciiTheme="majorHAnsi" w:eastAsiaTheme="majorEastAsia" w:hAnsiTheme="majorHAnsi" w:cs="Arial (Headings)"/>
      <w:caps/>
      <w:color w:val="005CA9" w:themeColor="accent1"/>
      <w:spacing w:val="16"/>
    </w:rPr>
  </w:style>
  <w:style w:type="character" w:customStyle="1" w:styleId="berschrift4Zchn">
    <w:name w:val="Überschrift 4 Zchn"/>
    <w:basedOn w:val="Absatz-Standardschriftart"/>
    <w:link w:val="berschrift4"/>
    <w:uiPriority w:val="9"/>
    <w:rsid w:val="00427B71"/>
    <w:rPr>
      <w:rFonts w:asciiTheme="majorHAnsi" w:eastAsiaTheme="majorEastAsia" w:hAnsiTheme="majorHAnsi" w:cs="Times New Roman (Headings CS)"/>
      <w:iCs/>
      <w:caps/>
      <w:color w:val="005CA9" w:themeColor="accent1"/>
      <w:spacing w:val="15"/>
      <w:sz w:val="20"/>
      <w:szCs w:val="20"/>
    </w:rPr>
  </w:style>
  <w:style w:type="character" w:customStyle="1" w:styleId="berschrift5Zchn">
    <w:name w:val="Überschrift 5 Zchn"/>
    <w:basedOn w:val="Absatz-Standardschriftart"/>
    <w:link w:val="berschrift5"/>
    <w:uiPriority w:val="9"/>
    <w:rsid w:val="00427B71"/>
    <w:rPr>
      <w:rFonts w:asciiTheme="majorHAnsi" w:eastAsiaTheme="majorEastAsia" w:hAnsiTheme="majorHAnsi" w:cs="Times New Roman (Headings CS)"/>
      <w:b/>
      <w:bCs/>
      <w:iCs/>
      <w:caps/>
      <w:color w:val="005CA9" w:themeColor="accent1"/>
      <w:spacing w:val="10"/>
      <w:sz w:val="20"/>
      <w:szCs w:val="20"/>
    </w:rPr>
  </w:style>
  <w:style w:type="character" w:customStyle="1" w:styleId="berschrift6Zchn">
    <w:name w:val="Überschrift 6 Zchn"/>
    <w:basedOn w:val="Absatz-Standardschriftart"/>
    <w:link w:val="berschrift6"/>
    <w:uiPriority w:val="9"/>
    <w:rsid w:val="00427B71"/>
    <w:rPr>
      <w:rFonts w:asciiTheme="majorHAnsi" w:eastAsiaTheme="majorEastAsia" w:hAnsiTheme="majorHAnsi" w:cs="Times New Roman (Headings CS)"/>
      <w:b/>
      <w:bCs/>
      <w:caps/>
      <w:color w:val="005CA9" w:themeColor="accent1"/>
      <w:sz w:val="16"/>
      <w:lang w:val="en-US"/>
    </w:rPr>
  </w:style>
  <w:style w:type="paragraph" w:styleId="IntensivesZitat">
    <w:name w:val="Intense Quote"/>
    <w:basedOn w:val="Standard"/>
    <w:next w:val="Standard"/>
    <w:link w:val="IntensivesZitatZchn"/>
    <w:uiPriority w:val="30"/>
    <w:qFormat/>
    <w:rsid w:val="00B44F1F"/>
    <w:pPr>
      <w:spacing w:before="480" w:after="480"/>
    </w:pPr>
    <w:rPr>
      <w:i/>
      <w:iCs/>
      <w:color w:val="005CA9" w:themeColor="accent1"/>
      <w:sz w:val="30"/>
      <w:szCs w:val="30"/>
    </w:rPr>
  </w:style>
  <w:style w:type="character" w:customStyle="1" w:styleId="IntensivesZitatZchn">
    <w:name w:val="Intensives Zitat Zchn"/>
    <w:basedOn w:val="Absatz-Standardschriftart"/>
    <w:link w:val="IntensivesZitat"/>
    <w:uiPriority w:val="30"/>
    <w:rsid w:val="00B44F1F"/>
    <w:rPr>
      <w:i/>
      <w:iCs/>
      <w:color w:val="005CA9" w:themeColor="accent1"/>
      <w:sz w:val="30"/>
      <w:szCs w:val="30"/>
    </w:rPr>
  </w:style>
  <w:style w:type="paragraph" w:styleId="Zitat">
    <w:name w:val="Quote"/>
    <w:basedOn w:val="IntensivesZitat"/>
    <w:next w:val="Standard"/>
    <w:link w:val="ZitatZchn"/>
    <w:uiPriority w:val="29"/>
    <w:qFormat/>
    <w:rsid w:val="00B44F1F"/>
    <w:pPr>
      <w:ind w:right="55"/>
    </w:pPr>
    <w:rPr>
      <w:iCs w:val="0"/>
      <w:sz w:val="20"/>
    </w:rPr>
  </w:style>
  <w:style w:type="character" w:customStyle="1" w:styleId="ZitatZchn">
    <w:name w:val="Zitat Zchn"/>
    <w:basedOn w:val="Absatz-Standardschriftart"/>
    <w:link w:val="Zitat"/>
    <w:uiPriority w:val="29"/>
    <w:rsid w:val="00B44F1F"/>
    <w:rPr>
      <w:i/>
      <w:color w:val="005CA9" w:themeColor="accent1"/>
      <w:sz w:val="20"/>
      <w:szCs w:val="30"/>
    </w:rPr>
  </w:style>
  <w:style w:type="paragraph" w:customStyle="1" w:styleId="Intro-Blue">
    <w:name w:val="Intro - Blue"/>
    <w:next w:val="Standard"/>
    <w:qFormat/>
    <w:rsid w:val="0046180A"/>
    <w:pPr>
      <w:spacing w:after="240" w:line="240" w:lineRule="exact"/>
    </w:pPr>
    <w:rPr>
      <w:color w:val="005CA9" w:themeColor="accent1"/>
      <w:sz w:val="17"/>
    </w:rPr>
  </w:style>
  <w:style w:type="character" w:customStyle="1" w:styleId="berschrift7Zchn">
    <w:name w:val="Überschrift 7 Zchn"/>
    <w:basedOn w:val="Absatz-Standardschriftart"/>
    <w:link w:val="berschrift7"/>
    <w:uiPriority w:val="9"/>
    <w:rsid w:val="00151AA3"/>
    <w:rPr>
      <w:rFonts w:asciiTheme="majorHAnsi" w:eastAsiaTheme="majorEastAsia" w:hAnsiTheme="majorHAnsi" w:cs="Times New Roman (Headings CS)"/>
      <w:b/>
      <w:bCs/>
      <w:iCs/>
      <w:caps/>
      <w:color w:val="6F6F6F" w:themeColor="text1"/>
      <w:sz w:val="16"/>
    </w:rPr>
  </w:style>
  <w:style w:type="table" w:styleId="Tabellenraster">
    <w:name w:val="Table Grid"/>
    <w:basedOn w:val="NormaleTabelle"/>
    <w:uiPriority w:val="39"/>
    <w:rsid w:val="00E9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ceuninck">
    <w:name w:val="Deceuninck"/>
    <w:basedOn w:val="NormaleTabelle"/>
    <w:uiPriority w:val="99"/>
    <w:rsid w:val="000E570C"/>
    <w:pPr>
      <w:adjustRightInd w:val="0"/>
      <w:snapToGrid w:val="0"/>
      <w:spacing w:before="80" w:line="240" w:lineRule="exact"/>
      <w:jc w:val="center"/>
    </w:pPr>
    <w:rPr>
      <w:color w:val="6F6F6F" w:themeColor="text1"/>
    </w:rPr>
    <w:tblPr>
      <w:tblStyleRow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auto"/>
      <w:vAlign w:val="center"/>
    </w:tcPr>
    <w:tblStylePr w:type="firstRow">
      <w:rPr>
        <w:rFonts w:asciiTheme="minorHAnsi" w:hAnsiTheme="minorHAnsi"/>
        <w:b/>
        <w:i w:val="0"/>
        <w:caps w:val="0"/>
        <w:smallCaps w:val="0"/>
        <w:color w:val="005CA9" w:themeColor="accent1"/>
      </w:rPr>
      <w:tblPr/>
      <w:tcPr>
        <w:tcBorders>
          <w:top w:val="nil"/>
          <w:left w:val="nil"/>
          <w:bottom w:val="nil"/>
          <w:right w:val="nil"/>
          <w:insideH w:val="nil"/>
          <w:insideV w:val="nil"/>
        </w:tcBorders>
      </w:tcPr>
    </w:tblStylePr>
    <w:tblStylePr w:type="lastRow">
      <w:rPr>
        <w:b/>
        <w:color w:val="005CA9" w:themeColor="accent1"/>
      </w:rPr>
    </w:tblStylePr>
    <w:tblStylePr w:type="firstCol">
      <w:rPr>
        <w:color w:val="005CA9" w:themeColor="accent1"/>
      </w:rPr>
      <w:tblPr/>
      <w:tcPr>
        <w:tcBorders>
          <w:left w:val="nil"/>
        </w:tcBorders>
      </w:tcPr>
    </w:tblStylePr>
    <w:tblStylePr w:type="lastCol">
      <w:tblPr/>
      <w:tcPr>
        <w:tcBorders>
          <w:right w:val="nil"/>
        </w:tcBorders>
      </w:tcPr>
    </w:tblStylePr>
    <w:tblStylePr w:type="nwCell">
      <w:pPr>
        <w:wordWrap/>
        <w:spacing w:line="240" w:lineRule="auto"/>
      </w:pPr>
      <w:rPr>
        <w:b/>
        <w:caps/>
        <w:smallCaps w:val="0"/>
        <w:color w:val="005CA9" w:themeColor="accent1"/>
      </w:rPr>
    </w:tblStylePr>
  </w:style>
  <w:style w:type="table" w:customStyle="1" w:styleId="TabellemithellemGitternetz1">
    <w:name w:val="Tabelle mit hellem Gitternetz1"/>
    <w:basedOn w:val="NormaleTabelle"/>
    <w:uiPriority w:val="40"/>
    <w:rsid w:val="00B40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Grey">
    <w:name w:val="Intro - Grey"/>
    <w:basedOn w:val="Intro-Blue"/>
    <w:qFormat/>
    <w:rsid w:val="0046180A"/>
    <w:rPr>
      <w:color w:val="6F6F6F" w:themeColor="text2"/>
    </w:rPr>
  </w:style>
  <w:style w:type="paragraph" w:customStyle="1" w:styleId="Normal-Blue">
    <w:name w:val="Normal - Blue"/>
    <w:basedOn w:val="Standard"/>
    <w:qFormat/>
    <w:rsid w:val="0046180A"/>
    <w:rPr>
      <w:color w:val="005CA9" w:themeColor="accent1"/>
    </w:rPr>
  </w:style>
  <w:style w:type="paragraph" w:styleId="Kopfzeile">
    <w:name w:val="header"/>
    <w:basedOn w:val="Standard"/>
    <w:link w:val="KopfzeileZchn"/>
    <w:uiPriority w:val="99"/>
    <w:unhideWhenUsed/>
    <w:rsid w:val="005D3A3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D3A38"/>
    <w:rPr>
      <w:color w:val="6F6F6F" w:themeColor="text1"/>
      <w:sz w:val="16"/>
    </w:rPr>
  </w:style>
  <w:style w:type="paragraph" w:styleId="Fuzeile">
    <w:name w:val="footer"/>
    <w:basedOn w:val="Standard"/>
    <w:link w:val="FuzeileZchn"/>
    <w:uiPriority w:val="99"/>
    <w:unhideWhenUsed/>
    <w:rsid w:val="005B3E83"/>
    <w:pPr>
      <w:tabs>
        <w:tab w:val="center" w:pos="4513"/>
        <w:tab w:val="right" w:pos="9214"/>
      </w:tabs>
      <w:spacing w:after="0" w:line="240" w:lineRule="auto"/>
      <w:ind w:left="-794" w:right="-370"/>
    </w:pPr>
    <w:rPr>
      <w:color w:val="005CA9" w:themeColor="accent1"/>
      <w:lang w:val="nl-BE"/>
    </w:rPr>
  </w:style>
  <w:style w:type="character" w:customStyle="1" w:styleId="FuzeileZchn">
    <w:name w:val="Fußzeile Zchn"/>
    <w:basedOn w:val="Absatz-Standardschriftart"/>
    <w:link w:val="Fuzeile"/>
    <w:uiPriority w:val="99"/>
    <w:rsid w:val="005B3E83"/>
    <w:rPr>
      <w:color w:val="005CA9" w:themeColor="accent1"/>
      <w:sz w:val="16"/>
      <w:lang w:val="nl-BE"/>
    </w:rPr>
  </w:style>
  <w:style w:type="character" w:styleId="Hyperlink">
    <w:name w:val="Hyperlink"/>
    <w:basedOn w:val="Absatz-Standardschriftart"/>
    <w:uiPriority w:val="99"/>
    <w:unhideWhenUsed/>
    <w:rsid w:val="005D3A38"/>
    <w:rPr>
      <w:color w:val="005CA9" w:themeColor="hyperlink"/>
      <w:u w:val="single"/>
    </w:rPr>
  </w:style>
  <w:style w:type="character" w:customStyle="1" w:styleId="berschrift8Zchn">
    <w:name w:val="Überschrift 8 Zchn"/>
    <w:basedOn w:val="Absatz-Standardschriftart"/>
    <w:link w:val="berschrift8"/>
    <w:uiPriority w:val="9"/>
    <w:semiHidden/>
    <w:rsid w:val="00151AA3"/>
    <w:rPr>
      <w:rFonts w:asciiTheme="majorHAnsi" w:eastAsiaTheme="majorEastAsia" w:hAnsiTheme="majorHAnsi" w:cstheme="majorBidi"/>
      <w:color w:val="858585" w:themeColor="text1" w:themeTint="D8"/>
      <w:sz w:val="21"/>
      <w:szCs w:val="21"/>
    </w:rPr>
  </w:style>
  <w:style w:type="character" w:customStyle="1" w:styleId="berschrift9Zchn">
    <w:name w:val="Überschrift 9 Zchn"/>
    <w:basedOn w:val="Absatz-Standardschriftart"/>
    <w:link w:val="berschrift9"/>
    <w:uiPriority w:val="9"/>
    <w:semiHidden/>
    <w:rsid w:val="00151AA3"/>
    <w:rPr>
      <w:rFonts w:asciiTheme="majorHAnsi" w:eastAsiaTheme="majorEastAsia" w:hAnsiTheme="majorHAnsi" w:cstheme="majorBidi"/>
      <w:i/>
      <w:iCs/>
      <w:color w:val="858585" w:themeColor="text1" w:themeTint="D8"/>
      <w:sz w:val="21"/>
      <w:szCs w:val="21"/>
    </w:rPr>
  </w:style>
  <w:style w:type="paragraph" w:styleId="Listenabsatz">
    <w:name w:val="List Paragraph"/>
    <w:basedOn w:val="Standard"/>
    <w:uiPriority w:val="34"/>
    <w:qFormat/>
    <w:rsid w:val="00151AA3"/>
    <w:pPr>
      <w:numPr>
        <w:numId w:val="15"/>
      </w:numPr>
      <w:contextualSpacing/>
    </w:pPr>
  </w:style>
  <w:style w:type="paragraph" w:customStyle="1" w:styleId="Fax">
    <w:name w:val="Fax"/>
    <w:basedOn w:val="Standard"/>
    <w:qFormat/>
    <w:rsid w:val="00740CA1"/>
    <w:pPr>
      <w:framePr w:wrap="around" w:vAnchor="text" w:hAnchor="text" w:y="1"/>
      <w:pBdr>
        <w:top w:val="single" w:sz="4" w:space="12" w:color="EDEDED" w:themeColor="background2"/>
        <w:left w:val="single" w:sz="4" w:space="12" w:color="EDEDED" w:themeColor="background2"/>
        <w:bottom w:val="single" w:sz="4" w:space="12" w:color="EDEDED" w:themeColor="background2"/>
        <w:right w:val="single" w:sz="4" w:space="12" w:color="EDEDED" w:themeColor="background2"/>
      </w:pBdr>
      <w:shd w:val="clear" w:color="auto" w:fill="EDEDED" w:themeFill="background2"/>
      <w:spacing w:after="0"/>
    </w:pPr>
    <w:rPr>
      <w:color w:val="000000"/>
      <w:lang w:val="nl-BE"/>
    </w:rPr>
  </w:style>
  <w:style w:type="paragraph" w:styleId="Aufzhlungszeichen">
    <w:name w:val="List Bullet"/>
    <w:basedOn w:val="Listenabsatz"/>
    <w:uiPriority w:val="99"/>
    <w:unhideWhenUsed/>
    <w:qFormat/>
    <w:rsid w:val="00427B71"/>
    <w:pPr>
      <w:numPr>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2">
    <w:name w:val="List Bullet 2"/>
    <w:basedOn w:val="Listenabsatz"/>
    <w:uiPriority w:val="99"/>
    <w:unhideWhenUsed/>
    <w:qFormat/>
    <w:rsid w:val="00427B71"/>
    <w:pPr>
      <w:numPr>
        <w:ilvl w:val="1"/>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3">
    <w:name w:val="List Bullet 3"/>
    <w:basedOn w:val="Listenabsatz"/>
    <w:uiPriority w:val="99"/>
    <w:unhideWhenUsed/>
    <w:qFormat/>
    <w:rsid w:val="00427B71"/>
    <w:pPr>
      <w:numPr>
        <w:ilvl w:val="2"/>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4">
    <w:name w:val="List Bullet 4"/>
    <w:basedOn w:val="Listenabsatz"/>
    <w:uiPriority w:val="99"/>
    <w:unhideWhenUsed/>
    <w:qFormat/>
    <w:rsid w:val="00427B71"/>
    <w:pPr>
      <w:numPr>
        <w:ilvl w:val="3"/>
        <w:numId w:val="18"/>
      </w:numPr>
      <w:spacing w:after="40" w:line="240" w:lineRule="atLeast"/>
      <w:contextualSpacing w:val="0"/>
    </w:pPr>
    <w:rPr>
      <w:rFonts w:ascii="Arial" w:eastAsia="Arial" w:hAnsi="Arial" w:cs="Times New Roman"/>
      <w:color w:val="auto"/>
      <w:sz w:val="20"/>
      <w:szCs w:val="22"/>
      <w:lang w:val="nl-BE"/>
    </w:rPr>
  </w:style>
  <w:style w:type="numbering" w:customStyle="1" w:styleId="List-Deceuninck-Bullet">
    <w:name w:val="List-Deceuninck-Bullet"/>
    <w:uiPriority w:val="99"/>
    <w:rsid w:val="00427B71"/>
    <w:pPr>
      <w:numPr>
        <w:numId w:val="17"/>
      </w:numPr>
    </w:pPr>
  </w:style>
  <w:style w:type="character" w:styleId="Fett">
    <w:name w:val="Strong"/>
    <w:uiPriority w:val="22"/>
    <w:qFormat/>
    <w:rsid w:val="00427B71"/>
    <w:rPr>
      <w:rFonts w:ascii="Arial" w:hAnsi="Arial"/>
      <w:b/>
      <w:bCs/>
      <w:sz w:val="22"/>
    </w:rPr>
  </w:style>
  <w:style w:type="paragraph" w:styleId="Sprechblasentext">
    <w:name w:val="Balloon Text"/>
    <w:basedOn w:val="Standard"/>
    <w:link w:val="SprechblasentextZchn"/>
    <w:uiPriority w:val="99"/>
    <w:semiHidden/>
    <w:unhideWhenUsed/>
    <w:rsid w:val="00293A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3A75"/>
    <w:rPr>
      <w:rFonts w:ascii="Segoe UI" w:hAnsi="Segoe UI" w:cs="Segoe UI"/>
      <w:color w:val="6F6F6F" w:themeColor="text1"/>
      <w:sz w:val="18"/>
      <w:szCs w:val="18"/>
    </w:rPr>
  </w:style>
  <w:style w:type="character" w:styleId="Kommentarzeichen">
    <w:name w:val="annotation reference"/>
    <w:basedOn w:val="Absatz-Standardschriftart"/>
    <w:uiPriority w:val="99"/>
    <w:semiHidden/>
    <w:unhideWhenUsed/>
    <w:rsid w:val="005650B5"/>
    <w:rPr>
      <w:sz w:val="16"/>
      <w:szCs w:val="16"/>
    </w:rPr>
  </w:style>
  <w:style w:type="paragraph" w:styleId="Kommentartext">
    <w:name w:val="annotation text"/>
    <w:basedOn w:val="Standard"/>
    <w:link w:val="KommentartextZchn"/>
    <w:uiPriority w:val="99"/>
    <w:unhideWhenUsed/>
    <w:rsid w:val="005650B5"/>
    <w:pPr>
      <w:spacing w:line="240" w:lineRule="auto"/>
    </w:pPr>
    <w:rPr>
      <w:sz w:val="20"/>
      <w:szCs w:val="20"/>
    </w:rPr>
  </w:style>
  <w:style w:type="character" w:customStyle="1" w:styleId="KommentartextZchn">
    <w:name w:val="Kommentartext Zchn"/>
    <w:basedOn w:val="Absatz-Standardschriftart"/>
    <w:link w:val="Kommentartext"/>
    <w:uiPriority w:val="99"/>
    <w:rsid w:val="005650B5"/>
    <w:rPr>
      <w:color w:val="6F6F6F" w:themeColor="text1"/>
      <w:sz w:val="20"/>
      <w:szCs w:val="20"/>
    </w:rPr>
  </w:style>
  <w:style w:type="paragraph" w:styleId="Kommentarthema">
    <w:name w:val="annotation subject"/>
    <w:basedOn w:val="Kommentartext"/>
    <w:next w:val="Kommentartext"/>
    <w:link w:val="KommentarthemaZchn"/>
    <w:uiPriority w:val="99"/>
    <w:semiHidden/>
    <w:unhideWhenUsed/>
    <w:rsid w:val="005650B5"/>
    <w:rPr>
      <w:b/>
      <w:bCs/>
    </w:rPr>
  </w:style>
  <w:style w:type="character" w:customStyle="1" w:styleId="KommentarthemaZchn">
    <w:name w:val="Kommentarthema Zchn"/>
    <w:basedOn w:val="KommentartextZchn"/>
    <w:link w:val="Kommentarthema"/>
    <w:uiPriority w:val="99"/>
    <w:semiHidden/>
    <w:rsid w:val="005650B5"/>
    <w:rPr>
      <w:b/>
      <w:bCs/>
      <w:color w:val="6F6F6F" w:themeColor="text1"/>
      <w:sz w:val="20"/>
      <w:szCs w:val="20"/>
    </w:rPr>
  </w:style>
  <w:style w:type="character" w:styleId="BesuchterLink">
    <w:name w:val="FollowedHyperlink"/>
    <w:basedOn w:val="Absatz-Standardschriftart"/>
    <w:uiPriority w:val="99"/>
    <w:semiHidden/>
    <w:unhideWhenUsed/>
    <w:rsid w:val="00C65887"/>
    <w:rPr>
      <w:color w:val="0E4674" w:themeColor="followedHyperlink"/>
      <w:u w:val="single"/>
    </w:rPr>
  </w:style>
  <w:style w:type="character" w:styleId="Hervorhebung">
    <w:name w:val="Emphasis"/>
    <w:basedOn w:val="Absatz-Standardschriftart"/>
    <w:uiPriority w:val="20"/>
    <w:qFormat/>
    <w:rsid w:val="00245FB3"/>
    <w:rPr>
      <w:i/>
      <w:iCs/>
    </w:rPr>
  </w:style>
  <w:style w:type="paragraph" w:styleId="StandardWeb">
    <w:name w:val="Normal (Web)"/>
    <w:basedOn w:val="Standard"/>
    <w:uiPriority w:val="99"/>
    <w:unhideWhenUsed/>
    <w:rsid w:val="00245FB3"/>
    <w:pPr>
      <w:spacing w:before="100" w:beforeAutospacing="1" w:after="100" w:afterAutospacing="1" w:line="240" w:lineRule="auto"/>
    </w:pPr>
    <w:rPr>
      <w:rFonts w:ascii="Times New Roman" w:eastAsia="Times New Roman" w:hAnsi="Times New Roman" w:cs="Times New Roman"/>
      <w:color w:val="auto"/>
      <w:sz w:val="24"/>
      <w:lang w:eastAsia="de-DE"/>
    </w:rPr>
  </w:style>
  <w:style w:type="character" w:customStyle="1" w:styleId="headerinfotext">
    <w:name w:val="header__infotext"/>
    <w:basedOn w:val="Absatz-Standardschriftart"/>
    <w:rsid w:val="00610842"/>
  </w:style>
  <w:style w:type="paragraph" w:styleId="KeinLeerraum">
    <w:name w:val="No Spacing"/>
    <w:uiPriority w:val="1"/>
    <w:qFormat/>
    <w:rsid w:val="00BD6A54"/>
    <w:rPr>
      <w:rFonts w:ascii="Arial" w:eastAsia="Times New Roman" w:hAnsi="Arial" w:cs="Arial"/>
      <w:sz w:val="20"/>
      <w:szCs w:val="20"/>
      <w:lang w:val="de-DE" w:eastAsia="en-GB"/>
    </w:rPr>
  </w:style>
  <w:style w:type="paragraph" w:customStyle="1" w:styleId="AONormal">
    <w:name w:val="AONormal"/>
    <w:rsid w:val="003341C3"/>
    <w:pPr>
      <w:spacing w:line="260" w:lineRule="atLeast"/>
    </w:pPr>
    <w:rPr>
      <w:rFonts w:ascii="Times New Roman" w:eastAsia="SimSun" w:hAnsi="Times New Roman" w:cs="Times New Roman"/>
      <w:sz w:val="22"/>
      <w:szCs w:val="22"/>
      <w:lang w:val="de-DE"/>
    </w:rPr>
  </w:style>
  <w:style w:type="paragraph" w:customStyle="1" w:styleId="Default">
    <w:name w:val="Default"/>
    <w:rsid w:val="005B50B6"/>
    <w:pPr>
      <w:autoSpaceDE w:val="0"/>
      <w:autoSpaceDN w:val="0"/>
      <w:adjustRightInd w:val="0"/>
    </w:pPr>
    <w:rPr>
      <w:rFonts w:ascii="Arial" w:hAnsi="Arial" w:cs="Arial"/>
      <w:color w:val="000000"/>
      <w:lang w:val="de-DE"/>
    </w:rPr>
  </w:style>
  <w:style w:type="character" w:styleId="NichtaufgelsteErwhnung">
    <w:name w:val="Unresolved Mention"/>
    <w:basedOn w:val="Absatz-Standardschriftart"/>
    <w:uiPriority w:val="99"/>
    <w:semiHidden/>
    <w:unhideWhenUsed/>
    <w:rsid w:val="00383D1B"/>
    <w:rPr>
      <w:color w:val="605E5C"/>
      <w:shd w:val="clear" w:color="auto" w:fill="E1DFDD"/>
    </w:rPr>
  </w:style>
  <w:style w:type="paragraph" w:styleId="NurText">
    <w:name w:val="Plain Text"/>
    <w:basedOn w:val="Standard"/>
    <w:link w:val="NurTextZchn"/>
    <w:uiPriority w:val="99"/>
    <w:unhideWhenUsed/>
    <w:rsid w:val="00BB5E21"/>
    <w:pPr>
      <w:spacing w:after="0" w:line="240" w:lineRule="auto"/>
    </w:pPr>
    <w:rPr>
      <w:rFonts w:ascii="Century Gothic" w:hAnsi="Century Gothic"/>
      <w:color w:val="auto"/>
      <w:sz w:val="21"/>
      <w:szCs w:val="21"/>
    </w:rPr>
  </w:style>
  <w:style w:type="character" w:customStyle="1" w:styleId="NurTextZchn">
    <w:name w:val="Nur Text Zchn"/>
    <w:basedOn w:val="Absatz-Standardschriftart"/>
    <w:link w:val="NurText"/>
    <w:uiPriority w:val="99"/>
    <w:rsid w:val="00BB5E21"/>
    <w:rPr>
      <w:rFonts w:ascii="Century Gothic" w:hAnsi="Century Gothic"/>
      <w:sz w:val="21"/>
      <w:szCs w:val="21"/>
      <w:lang w:val="de-DE"/>
    </w:rPr>
  </w:style>
  <w:style w:type="paragraph" w:styleId="berarbeitung">
    <w:name w:val="Revision"/>
    <w:hidden/>
    <w:uiPriority w:val="99"/>
    <w:semiHidden/>
    <w:rsid w:val="00EA0062"/>
    <w:rPr>
      <w:color w:val="6F6F6F" w:themeColor="text1"/>
      <w:sz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40552">
      <w:bodyDiv w:val="1"/>
      <w:marLeft w:val="0"/>
      <w:marRight w:val="0"/>
      <w:marTop w:val="0"/>
      <w:marBottom w:val="0"/>
      <w:divBdr>
        <w:top w:val="none" w:sz="0" w:space="0" w:color="auto"/>
        <w:left w:val="none" w:sz="0" w:space="0" w:color="auto"/>
        <w:bottom w:val="none" w:sz="0" w:space="0" w:color="auto"/>
        <w:right w:val="none" w:sz="0" w:space="0" w:color="auto"/>
      </w:divBdr>
    </w:div>
    <w:div w:id="521364359">
      <w:bodyDiv w:val="1"/>
      <w:marLeft w:val="0"/>
      <w:marRight w:val="0"/>
      <w:marTop w:val="0"/>
      <w:marBottom w:val="0"/>
      <w:divBdr>
        <w:top w:val="none" w:sz="0" w:space="0" w:color="auto"/>
        <w:left w:val="none" w:sz="0" w:space="0" w:color="auto"/>
        <w:bottom w:val="none" w:sz="0" w:space="0" w:color="auto"/>
        <w:right w:val="none" w:sz="0" w:space="0" w:color="auto"/>
      </w:divBdr>
    </w:div>
    <w:div w:id="579145920">
      <w:bodyDiv w:val="1"/>
      <w:marLeft w:val="0"/>
      <w:marRight w:val="0"/>
      <w:marTop w:val="0"/>
      <w:marBottom w:val="0"/>
      <w:divBdr>
        <w:top w:val="none" w:sz="0" w:space="0" w:color="auto"/>
        <w:left w:val="none" w:sz="0" w:space="0" w:color="auto"/>
        <w:bottom w:val="none" w:sz="0" w:space="0" w:color="auto"/>
        <w:right w:val="none" w:sz="0" w:space="0" w:color="auto"/>
      </w:divBdr>
    </w:div>
    <w:div w:id="612909080">
      <w:bodyDiv w:val="1"/>
      <w:marLeft w:val="0"/>
      <w:marRight w:val="0"/>
      <w:marTop w:val="0"/>
      <w:marBottom w:val="0"/>
      <w:divBdr>
        <w:top w:val="none" w:sz="0" w:space="0" w:color="auto"/>
        <w:left w:val="none" w:sz="0" w:space="0" w:color="auto"/>
        <w:bottom w:val="none" w:sz="0" w:space="0" w:color="auto"/>
        <w:right w:val="none" w:sz="0" w:space="0" w:color="auto"/>
      </w:divBdr>
      <w:divsChild>
        <w:div w:id="1573076784">
          <w:marLeft w:val="0"/>
          <w:marRight w:val="0"/>
          <w:marTop w:val="0"/>
          <w:marBottom w:val="0"/>
          <w:divBdr>
            <w:top w:val="none" w:sz="0" w:space="0" w:color="auto"/>
            <w:left w:val="none" w:sz="0" w:space="0" w:color="auto"/>
            <w:bottom w:val="none" w:sz="0" w:space="0" w:color="auto"/>
            <w:right w:val="none" w:sz="0" w:space="0" w:color="auto"/>
          </w:divBdr>
        </w:div>
      </w:divsChild>
    </w:div>
    <w:div w:id="897712197">
      <w:bodyDiv w:val="1"/>
      <w:marLeft w:val="0"/>
      <w:marRight w:val="0"/>
      <w:marTop w:val="0"/>
      <w:marBottom w:val="0"/>
      <w:divBdr>
        <w:top w:val="none" w:sz="0" w:space="0" w:color="auto"/>
        <w:left w:val="none" w:sz="0" w:space="0" w:color="auto"/>
        <w:bottom w:val="none" w:sz="0" w:space="0" w:color="auto"/>
        <w:right w:val="none" w:sz="0" w:space="0" w:color="auto"/>
      </w:divBdr>
    </w:div>
    <w:div w:id="904949288">
      <w:bodyDiv w:val="1"/>
      <w:marLeft w:val="0"/>
      <w:marRight w:val="0"/>
      <w:marTop w:val="0"/>
      <w:marBottom w:val="0"/>
      <w:divBdr>
        <w:top w:val="none" w:sz="0" w:space="0" w:color="auto"/>
        <w:left w:val="none" w:sz="0" w:space="0" w:color="auto"/>
        <w:bottom w:val="none" w:sz="0" w:space="0" w:color="auto"/>
        <w:right w:val="none" w:sz="0" w:space="0" w:color="auto"/>
      </w:divBdr>
    </w:div>
    <w:div w:id="1005521645">
      <w:bodyDiv w:val="1"/>
      <w:marLeft w:val="0"/>
      <w:marRight w:val="0"/>
      <w:marTop w:val="0"/>
      <w:marBottom w:val="0"/>
      <w:divBdr>
        <w:top w:val="none" w:sz="0" w:space="0" w:color="auto"/>
        <w:left w:val="none" w:sz="0" w:space="0" w:color="auto"/>
        <w:bottom w:val="none" w:sz="0" w:space="0" w:color="auto"/>
        <w:right w:val="none" w:sz="0" w:space="0" w:color="auto"/>
      </w:divBdr>
    </w:div>
    <w:div w:id="1034771606">
      <w:bodyDiv w:val="1"/>
      <w:marLeft w:val="0"/>
      <w:marRight w:val="0"/>
      <w:marTop w:val="0"/>
      <w:marBottom w:val="0"/>
      <w:divBdr>
        <w:top w:val="none" w:sz="0" w:space="0" w:color="auto"/>
        <w:left w:val="none" w:sz="0" w:space="0" w:color="auto"/>
        <w:bottom w:val="none" w:sz="0" w:space="0" w:color="auto"/>
        <w:right w:val="none" w:sz="0" w:space="0" w:color="auto"/>
      </w:divBdr>
    </w:div>
    <w:div w:id="1048146461">
      <w:bodyDiv w:val="1"/>
      <w:marLeft w:val="0"/>
      <w:marRight w:val="0"/>
      <w:marTop w:val="0"/>
      <w:marBottom w:val="0"/>
      <w:divBdr>
        <w:top w:val="none" w:sz="0" w:space="0" w:color="auto"/>
        <w:left w:val="none" w:sz="0" w:space="0" w:color="auto"/>
        <w:bottom w:val="none" w:sz="0" w:space="0" w:color="auto"/>
        <w:right w:val="none" w:sz="0" w:space="0" w:color="auto"/>
      </w:divBdr>
    </w:div>
    <w:div w:id="1060597993">
      <w:bodyDiv w:val="1"/>
      <w:marLeft w:val="0"/>
      <w:marRight w:val="0"/>
      <w:marTop w:val="0"/>
      <w:marBottom w:val="0"/>
      <w:divBdr>
        <w:top w:val="none" w:sz="0" w:space="0" w:color="auto"/>
        <w:left w:val="none" w:sz="0" w:space="0" w:color="auto"/>
        <w:bottom w:val="none" w:sz="0" w:space="0" w:color="auto"/>
        <w:right w:val="none" w:sz="0" w:space="0" w:color="auto"/>
      </w:divBdr>
    </w:div>
    <w:div w:id="1797679326">
      <w:bodyDiv w:val="1"/>
      <w:marLeft w:val="0"/>
      <w:marRight w:val="0"/>
      <w:marTop w:val="0"/>
      <w:marBottom w:val="0"/>
      <w:divBdr>
        <w:top w:val="none" w:sz="0" w:space="0" w:color="auto"/>
        <w:left w:val="none" w:sz="0" w:space="0" w:color="auto"/>
        <w:bottom w:val="none" w:sz="0" w:space="0" w:color="auto"/>
        <w:right w:val="none" w:sz="0" w:space="0" w:color="auto"/>
      </w:divBdr>
      <w:divsChild>
        <w:div w:id="667564692">
          <w:marLeft w:val="0"/>
          <w:marRight w:val="0"/>
          <w:marTop w:val="0"/>
          <w:marBottom w:val="0"/>
          <w:divBdr>
            <w:top w:val="none" w:sz="0" w:space="0" w:color="auto"/>
            <w:left w:val="none" w:sz="0" w:space="0" w:color="auto"/>
            <w:bottom w:val="none" w:sz="0" w:space="0" w:color="auto"/>
            <w:right w:val="none" w:sz="0" w:space="0" w:color="auto"/>
          </w:divBdr>
        </w:div>
      </w:divsChild>
    </w:div>
    <w:div w:id="1908418629">
      <w:bodyDiv w:val="1"/>
      <w:marLeft w:val="0"/>
      <w:marRight w:val="0"/>
      <w:marTop w:val="0"/>
      <w:marBottom w:val="0"/>
      <w:divBdr>
        <w:top w:val="none" w:sz="0" w:space="0" w:color="auto"/>
        <w:left w:val="none" w:sz="0" w:space="0" w:color="auto"/>
        <w:bottom w:val="none" w:sz="0" w:space="0" w:color="auto"/>
        <w:right w:val="none" w:sz="0" w:space="0" w:color="auto"/>
      </w:divBdr>
    </w:div>
    <w:div w:id="20115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ceuninck.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Deceuninck">
      <a:dk1>
        <a:srgbClr val="6F6F6F"/>
      </a:dk1>
      <a:lt1>
        <a:srgbClr val="FFFFFF"/>
      </a:lt1>
      <a:dk2>
        <a:srgbClr val="6F6F6F"/>
      </a:dk2>
      <a:lt2>
        <a:srgbClr val="EDEDED"/>
      </a:lt2>
      <a:accent1>
        <a:srgbClr val="005CA9"/>
      </a:accent1>
      <a:accent2>
        <a:srgbClr val="FFFFFF"/>
      </a:accent2>
      <a:accent3>
        <a:srgbClr val="6F6F6F"/>
      </a:accent3>
      <a:accent4>
        <a:srgbClr val="EDEDED"/>
      </a:accent4>
      <a:accent5>
        <a:srgbClr val="43A27F"/>
      </a:accent5>
      <a:accent6>
        <a:srgbClr val="FFFFFF"/>
      </a:accent6>
      <a:hlink>
        <a:srgbClr val="005CA9"/>
      </a:hlink>
      <a:folHlink>
        <a:srgbClr val="0E4674"/>
      </a:folHlink>
    </a:clrScheme>
    <a:fontScheme name="Deceuninck - Substitu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 xmlns="e607c4a7-60b6-4f8c-b979-7b5d704c85bc">General Word Template</Document>
    <Description0 xmlns="e607c4a7-60b6-4f8c-b979-7b5d704c85bc" xsi:nil="true"/>
    <Document_x0020_date xmlns="e607c4a7-60b6-4f8c-b979-7b5d704c85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407E6B6608C4FB9797B5D704C85BC" ma:contentTypeVersion="3" ma:contentTypeDescription="Create a new document." ma:contentTypeScope="" ma:versionID="85cc7beadb1be67a19284b1941932f9c">
  <xsd:schema xmlns:xsd="http://www.w3.org/2001/XMLSchema" xmlns:p="http://schemas.microsoft.com/office/2006/metadata/properties" xmlns:ns2="e607c4a7-60b6-4f8c-b979-7b5d704c85bc" targetNamespace="http://schemas.microsoft.com/office/2006/metadata/properties" ma:root="true" ma:fieldsID="fd2c5ea81db3ca8a8a69526d874f8776" ns2:_="">
    <xsd:import namespace="e607c4a7-60b6-4f8c-b979-7b5d704c85bc"/>
    <xsd:element name="properties">
      <xsd:complexType>
        <xsd:sequence>
          <xsd:element name="documentManagement">
            <xsd:complexType>
              <xsd:all>
                <xsd:element ref="ns2:Document" minOccurs="0"/>
                <xsd:element ref="ns2:Description0" minOccurs="0"/>
                <xsd:element ref="ns2:Document_x0020_date" minOccurs="0"/>
              </xsd:all>
            </xsd:complexType>
          </xsd:element>
        </xsd:sequence>
      </xsd:complexType>
    </xsd:element>
  </xsd:schema>
  <xsd:schema xmlns:xsd="http://www.w3.org/2001/XMLSchema" xmlns:dms="http://schemas.microsoft.com/office/2006/documentManagement/types" targetNamespace="e607c4a7-60b6-4f8c-b979-7b5d704c85bc" elementFormDefault="qualified">
    <xsd:import namespace="http://schemas.microsoft.com/office/2006/documentManagement/types"/>
    <xsd:element name="Document" ma:index="8" nillable="true" ma:displayName="Document" ma:format="Dropdown" ma:internalName="Document">
      <xsd:simpleType>
        <xsd:union memberTypes="dms:Text">
          <xsd:simpleType>
            <xsd:restriction base="dms:Choice">
              <xsd:enumeration value="Business Card"/>
              <xsd:enumeration value="Letterhead"/>
              <xsd:enumeration value="Compliment slip"/>
              <xsd:enumeration value="Envelope"/>
              <xsd:enumeration value="Fax"/>
              <xsd:enumeration value="Memo"/>
              <xsd:enumeration value="Powerpoint"/>
              <xsd:enumeration value="General Word Template"/>
            </xsd:restriction>
          </xsd:simpleType>
        </xsd:union>
      </xsd:simpleType>
    </xsd:element>
    <xsd:element name="Description0" ma:index="9" nillable="true" ma:displayName="Description" ma:internalName="Description0">
      <xsd:simpleType>
        <xsd:restriction base="dms:Text">
          <xsd:maxLength value="255"/>
        </xsd:restriction>
      </xsd:simpleType>
    </xsd:element>
    <xsd:element name="Document_x0020_date" ma:index="10" nillable="true" ma:displayName="Document date"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B0400-3906-4C9B-A27F-9C03A65C48BD}">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e607c4a7-60b6-4f8c-b979-7b5d704c85bc"/>
    <ds:schemaRef ds:uri="http://purl.org/dc/elements/1.1/"/>
  </ds:schemaRefs>
</ds:datastoreItem>
</file>

<file path=customXml/itemProps2.xml><?xml version="1.0" encoding="utf-8"?>
<ds:datastoreItem xmlns:ds="http://schemas.openxmlformats.org/officeDocument/2006/customXml" ds:itemID="{E3AC9F12-C080-49CD-A4A9-D8DB7D43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4a7-60b6-4f8c-b979-7b5d704c85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D88417-7A7E-4DC4-A1B5-47EDE336DE02}">
  <ds:schemaRefs>
    <ds:schemaRef ds:uri="http://schemas.openxmlformats.org/officeDocument/2006/bibliography"/>
  </ds:schemaRefs>
</ds:datastoreItem>
</file>

<file path=customXml/itemProps4.xml><?xml version="1.0" encoding="utf-8"?>
<ds:datastoreItem xmlns:ds="http://schemas.openxmlformats.org/officeDocument/2006/customXml" ds:itemID="{81617742-9302-414E-92E4-7B6CA623E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3985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deawf</dc:creator>
  <cp:keywords/>
  <dc:description/>
  <cp:lastModifiedBy>Christoph Jutz</cp:lastModifiedBy>
  <cp:revision>9</cp:revision>
  <cp:lastPrinted>2023-09-28T14:09:00Z</cp:lastPrinted>
  <dcterms:created xsi:type="dcterms:W3CDTF">2023-09-28T07:05:00Z</dcterms:created>
  <dcterms:modified xsi:type="dcterms:W3CDTF">2023-09-28T14:09:00Z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0x010100A7C407E6B6608C4FB9797B5D704C85BC</vt:lpwstr>
  </property>
</Properties>
</file>